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DAFBE" w14:textId="77777777" w:rsidR="00FD7CE3" w:rsidRPr="00971B33" w:rsidRDefault="00FD7CE3" w:rsidP="00C67FA8">
      <w:pPr>
        <w:rPr>
          <w:rFonts w:ascii="Century Schoolbook" w:hAnsi="Century Schoolbook"/>
          <w:color w:val="FFFFFF" w:themeColor="background1"/>
          <w:spacing w:val="-4"/>
          <w:sz w:val="48"/>
          <w:szCs w:val="48"/>
        </w:rPr>
      </w:pPr>
    </w:p>
    <w:p w14:paraId="32997368" w14:textId="77777777" w:rsidR="004F537B" w:rsidRPr="00971B33" w:rsidRDefault="004F537B" w:rsidP="004F537B">
      <w:pPr>
        <w:autoSpaceDE w:val="0"/>
        <w:autoSpaceDN w:val="0"/>
        <w:adjustRightInd w:val="0"/>
        <w:spacing w:after="120"/>
        <w:rPr>
          <w:rFonts w:ascii="Arial" w:hAnsi="Arial" w:cs="Arial"/>
          <w:i/>
          <w:color w:val="FFFFFF" w:themeColor="background1"/>
          <w:spacing w:val="-4"/>
          <w:sz w:val="40"/>
          <w:szCs w:val="40"/>
        </w:rPr>
      </w:pPr>
    </w:p>
    <w:p w14:paraId="432B438C" w14:textId="77777777" w:rsidR="00E514D0" w:rsidRPr="00971B33" w:rsidRDefault="00E514D0" w:rsidP="0033581C">
      <w:pPr>
        <w:rPr>
          <w:rFonts w:ascii="Century Schoolbook" w:hAnsi="Century Schoolbook"/>
          <w:color w:val="FFFFFF" w:themeColor="background1"/>
          <w:spacing w:val="-4"/>
          <w:sz w:val="36"/>
          <w:szCs w:val="40"/>
        </w:rPr>
      </w:pPr>
    </w:p>
    <w:p w14:paraId="23AF025A" w14:textId="77777777" w:rsidR="00E514D0" w:rsidRPr="00971B33" w:rsidRDefault="00E514D0" w:rsidP="0033581C">
      <w:pPr>
        <w:rPr>
          <w:rFonts w:ascii="Century Schoolbook" w:hAnsi="Century Schoolbook"/>
          <w:color w:val="FFFFFF" w:themeColor="background1"/>
          <w:spacing w:val="-4"/>
          <w:sz w:val="36"/>
          <w:szCs w:val="40"/>
        </w:rPr>
      </w:pPr>
    </w:p>
    <w:p w14:paraId="4E9B48A3" w14:textId="1995EE9F" w:rsidR="0033581C" w:rsidRPr="00971B33" w:rsidRDefault="0033581C" w:rsidP="0033581C">
      <w:pPr>
        <w:rPr>
          <w:rFonts w:ascii="Century Schoolbook" w:hAnsi="Century Schoolbook"/>
          <w:color w:val="FFFFFF" w:themeColor="background1"/>
          <w:spacing w:val="-4"/>
          <w:sz w:val="35"/>
          <w:szCs w:val="35"/>
        </w:rPr>
      </w:pPr>
      <w:r w:rsidRPr="00971B33">
        <w:rPr>
          <w:rFonts w:ascii="Century Schoolbook" w:hAnsi="Century Schoolbook"/>
          <w:color w:val="FFFFFF" w:themeColor="background1"/>
          <w:spacing w:val="-4"/>
          <w:sz w:val="35"/>
          <w:szCs w:val="35"/>
          <w:lang w:val="fr"/>
        </w:rPr>
        <w:t>Nomination des membres du Conseil d’administration</w:t>
      </w:r>
    </w:p>
    <w:p w14:paraId="275F5975" w14:textId="77777777" w:rsidR="00E514D0" w:rsidRPr="00971B33" w:rsidRDefault="00E514D0" w:rsidP="00C07F77">
      <w:pPr>
        <w:autoSpaceDE w:val="0"/>
        <w:autoSpaceDN w:val="0"/>
        <w:adjustRightInd w:val="0"/>
        <w:spacing w:after="120"/>
        <w:jc w:val="both"/>
        <w:rPr>
          <w:rFonts w:ascii="Century Schoolbook" w:hAnsi="Century Schoolbook"/>
          <w:color w:val="FFFFFF" w:themeColor="background1"/>
          <w:spacing w:val="-4"/>
          <w:sz w:val="32"/>
          <w:szCs w:val="40"/>
        </w:rPr>
      </w:pPr>
    </w:p>
    <w:p w14:paraId="079B6EF7" w14:textId="2A681CD6" w:rsidR="00083BDC" w:rsidRPr="00971B33" w:rsidRDefault="0058385E" w:rsidP="00E514D0">
      <w:pPr>
        <w:autoSpaceDE w:val="0"/>
        <w:autoSpaceDN w:val="0"/>
        <w:adjustRightInd w:val="0"/>
        <w:spacing w:before="240" w:after="120"/>
        <w:jc w:val="both"/>
        <w:rPr>
          <w:rFonts w:ascii="Arial" w:hAnsi="Arial" w:cs="Arial"/>
          <w:spacing w:val="-4"/>
          <w:sz w:val="20"/>
          <w:szCs w:val="20"/>
        </w:rPr>
      </w:pPr>
      <w:bookmarkStart w:id="0" w:name="_Hlk504986768"/>
      <w:r w:rsidRPr="00971B33">
        <w:rPr>
          <w:rFonts w:ascii="Arial" w:hAnsi="Arial" w:cs="Arial"/>
          <w:b/>
          <w:bCs/>
          <w:i/>
          <w:iCs/>
          <w:spacing w:val="-4"/>
          <w:sz w:val="20"/>
          <w:szCs w:val="20"/>
          <w:lang w:val="fr"/>
        </w:rPr>
        <w:t>Jamais il n’a été aussi urgent de lutter en faveur de la santé et des droits en matière de sexualité et de reproduction. Si la mission de l’IPPF vous tient profondément à cœur, si vous avez le temps de vous y consacrer et si vous souhaitez devenir membre de notre Conseil d’administration fondé sur les compétences établi il y a peu, nous serions heureux de votre intérêt et de votre candidature.</w:t>
      </w:r>
    </w:p>
    <w:p w14:paraId="58678170" w14:textId="433F6430" w:rsidR="00083BDC" w:rsidRPr="00971B33" w:rsidRDefault="0058385E" w:rsidP="0033581C">
      <w:pPr>
        <w:autoSpaceDE w:val="0"/>
        <w:autoSpaceDN w:val="0"/>
        <w:adjustRightInd w:val="0"/>
        <w:spacing w:after="120"/>
        <w:jc w:val="both"/>
        <w:rPr>
          <w:rFonts w:ascii="Arial" w:hAnsi="Arial" w:cs="Arial"/>
          <w:spacing w:val="-4"/>
          <w:sz w:val="20"/>
          <w:szCs w:val="20"/>
        </w:rPr>
      </w:pPr>
      <w:bookmarkStart w:id="1" w:name="_Hlk44998292"/>
      <w:r w:rsidRPr="00971B33">
        <w:rPr>
          <w:rFonts w:ascii="Arial" w:hAnsi="Arial" w:cs="Arial"/>
          <w:spacing w:val="-4"/>
          <w:sz w:val="20"/>
          <w:szCs w:val="20"/>
          <w:lang w:val="fr"/>
        </w:rPr>
        <w:t>En 2019, à l’issue d’un processus de réforme d’un an, la Fédération internationale pour la planification familiale (IPPF) a apporté des changements historiques à sa gouvernance et à sa structure. L’IPPF est désormais dirigée par un conseil d’administration composé de 15 membres, qui reflètent l’éventail de compétences et la diversité des besoins de l’IPPF. Neuf sont nommés parmi les associations membres et six viennent de candidatures externes. Le conseil d’administration doit être composé à au moins 50 % de femmes et 20 % des jeunes de moins de 25 ans au moment de leur nomination.</w:t>
      </w:r>
      <w:bookmarkStart w:id="2" w:name="_GoBack"/>
      <w:bookmarkEnd w:id="2"/>
    </w:p>
    <w:p w14:paraId="2ECED72A" w14:textId="77777777" w:rsidR="00120B09" w:rsidRPr="00971B33" w:rsidRDefault="00083BDC" w:rsidP="00083BDC">
      <w:pPr>
        <w:autoSpaceDE w:val="0"/>
        <w:autoSpaceDN w:val="0"/>
        <w:adjustRightInd w:val="0"/>
        <w:spacing w:after="120"/>
        <w:jc w:val="both"/>
        <w:rPr>
          <w:rFonts w:ascii="Arial" w:hAnsi="Arial" w:cs="Arial"/>
          <w:spacing w:val="-4"/>
          <w:sz w:val="20"/>
          <w:szCs w:val="20"/>
        </w:rPr>
      </w:pPr>
      <w:bookmarkStart w:id="3" w:name="_Hlk44999441"/>
      <w:bookmarkEnd w:id="1"/>
      <w:r w:rsidRPr="00971B33">
        <w:rPr>
          <w:rFonts w:ascii="Arial" w:hAnsi="Arial" w:cs="Arial"/>
          <w:spacing w:val="-4"/>
          <w:sz w:val="20"/>
          <w:szCs w:val="20"/>
          <w:lang w:val="fr"/>
        </w:rPr>
        <w:t xml:space="preserve">Nous avons chargé le cabinet Perrett Laver de trouver trois nouveaux membres du Conseil d’administration, </w:t>
      </w:r>
      <w:r w:rsidRPr="00971B33">
        <w:rPr>
          <w:rFonts w:ascii="Arial" w:hAnsi="Arial" w:cs="Arial"/>
          <w:b/>
          <w:bCs/>
          <w:spacing w:val="-4"/>
          <w:sz w:val="20"/>
          <w:szCs w:val="20"/>
          <w:lang w:val="fr"/>
        </w:rPr>
        <w:t>à recruter parmi les associations membres de l’IPPF</w:t>
      </w:r>
      <w:r w:rsidRPr="00971B33">
        <w:rPr>
          <w:rFonts w:ascii="Arial" w:hAnsi="Arial" w:cs="Arial"/>
          <w:spacing w:val="-4"/>
          <w:sz w:val="20"/>
          <w:szCs w:val="20"/>
          <w:lang w:val="fr"/>
        </w:rPr>
        <w:t xml:space="preserve">. </w:t>
      </w:r>
      <w:bookmarkEnd w:id="3"/>
      <w:bookmarkEnd w:id="0"/>
      <w:r w:rsidRPr="00971B33">
        <w:rPr>
          <w:rFonts w:ascii="Arial" w:hAnsi="Arial" w:cs="Arial"/>
          <w:spacing w:val="-4"/>
          <w:sz w:val="20"/>
          <w:szCs w:val="20"/>
          <w:lang w:val="fr"/>
        </w:rPr>
        <w:t>Les membres du Conseil d’administration seront recrutés selon des critères qui reflètent la diversité de la Fédération et des personnes qu’elle dessert. Nous souhaitons recevoir des candidatures de tous nos membres et à ce titre, nous encourageons particulièrement les candidatures provenant des régions Amériques et Caraïbes et AESEO. L’IPPF recherche des candidat·e·s possédant des compétences et une expérience spécialisées en finances, en contrôle et en supervision. Les autres compétences fonctionnelles que nous recherchons en priorité sont des compétences en marketing et en droit. En outre, nous serions ravis d’avoir des candidat·e·s ayant une expérience en gouvernance et/ou en haute direction (à l’échelle nationale, régionale ou mondiale).</w:t>
      </w:r>
    </w:p>
    <w:p w14:paraId="23B55A9A" w14:textId="77777777" w:rsidR="007D2DC9" w:rsidRPr="00971B33" w:rsidRDefault="00090847" w:rsidP="00083BDC">
      <w:pPr>
        <w:autoSpaceDE w:val="0"/>
        <w:autoSpaceDN w:val="0"/>
        <w:adjustRightInd w:val="0"/>
        <w:spacing w:after="120"/>
        <w:jc w:val="both"/>
        <w:rPr>
          <w:rFonts w:ascii="Arial" w:hAnsi="Arial" w:cs="Arial"/>
          <w:spacing w:val="-4"/>
          <w:sz w:val="20"/>
          <w:szCs w:val="20"/>
        </w:rPr>
      </w:pPr>
      <w:r w:rsidRPr="00971B33">
        <w:rPr>
          <w:rFonts w:ascii="Arial" w:hAnsi="Arial" w:cs="Arial"/>
          <w:spacing w:val="-4"/>
          <w:sz w:val="20"/>
          <w:szCs w:val="20"/>
          <w:lang w:val="fr"/>
        </w:rPr>
        <w:t xml:space="preserve">Ces rôles non rémunérés et volontaires requièrent d’y consacrer du temps, de l’engagement et des efforts tout au long de l’année. Il est attendu des trustees qu’ils y consacrent au minimum entre </w:t>
      </w:r>
      <w:r w:rsidRPr="00971B33">
        <w:rPr>
          <w:rFonts w:ascii="Arial" w:hAnsi="Arial" w:cs="Arial"/>
          <w:b/>
          <w:bCs/>
          <w:spacing w:val="-4"/>
          <w:sz w:val="20"/>
          <w:szCs w:val="20"/>
          <w:lang w:val="fr"/>
        </w:rPr>
        <w:t>10 à 12 jours</w:t>
      </w:r>
      <w:r w:rsidRPr="00971B33">
        <w:rPr>
          <w:rFonts w:ascii="Arial" w:hAnsi="Arial" w:cs="Arial"/>
          <w:spacing w:val="-4"/>
          <w:sz w:val="20"/>
          <w:szCs w:val="20"/>
          <w:lang w:val="fr"/>
        </w:rPr>
        <w:t xml:space="preserve"> par an, y compris les déplacements, pour s’acquitter de leurs responsabilités au sein du Conseil d’administration.</w:t>
      </w:r>
    </w:p>
    <w:p w14:paraId="5E83BBF7" w14:textId="77777777" w:rsidR="007D2DC9" w:rsidRPr="00971B33" w:rsidRDefault="00083BDC" w:rsidP="00083BDC">
      <w:pPr>
        <w:autoSpaceDE w:val="0"/>
        <w:autoSpaceDN w:val="0"/>
        <w:adjustRightInd w:val="0"/>
        <w:spacing w:after="120"/>
        <w:jc w:val="both"/>
        <w:rPr>
          <w:rFonts w:ascii="Arial" w:hAnsi="Arial" w:cs="Arial"/>
          <w:spacing w:val="-4"/>
          <w:sz w:val="20"/>
          <w:szCs w:val="20"/>
        </w:rPr>
      </w:pPr>
      <w:r w:rsidRPr="00971B33">
        <w:rPr>
          <w:rFonts w:ascii="Arial" w:hAnsi="Arial" w:cs="Arial"/>
          <w:spacing w:val="-4"/>
          <w:sz w:val="20"/>
          <w:szCs w:val="20"/>
          <w:lang w:val="fr"/>
        </w:rPr>
        <w:t>L’IPPF est un organisme caritatif agréé au Royaume-Uni. En tant que Fédération d’associations membres, nous travaillons dans 161 pays avec des femmes, des hommes et des jeunes les plus mal démunis, pour leur donner accès à des services et programmes qui sauvent des vies et leur permettre de vivre dans la dignité. Les 30 000 employés de l’IPPF, ainsi que ses millions de volontaires, font campagne en faveur de la santé et des droits sexuels et reproductifs et offrent des moyens d’éducation et des services à partir de 45 000 points de service. Le Secrétariat de l’IPPF comprend un bureau central à Londres, avec des bureaux régionaux à Bogota, Bruxelles, Tunis, Nairobi, Kuala Lumpur et Delhi.</w:t>
      </w:r>
    </w:p>
    <w:p w14:paraId="01B81913" w14:textId="7F619AFC" w:rsidR="00E514D0" w:rsidRPr="00971B33" w:rsidRDefault="00083BDC" w:rsidP="00DD4C93">
      <w:pPr>
        <w:spacing w:after="120"/>
        <w:jc w:val="both"/>
        <w:rPr>
          <w:rFonts w:ascii="Arial" w:hAnsi="Arial" w:cs="Arial"/>
          <w:bCs/>
          <w:sz w:val="20"/>
          <w:szCs w:val="20"/>
        </w:rPr>
      </w:pPr>
      <w:bookmarkStart w:id="4" w:name="_Hlk32326166"/>
      <w:r w:rsidRPr="00971B33">
        <w:rPr>
          <w:rFonts w:ascii="Arial" w:hAnsi="Arial" w:cs="Arial"/>
          <w:sz w:val="20"/>
          <w:szCs w:val="20"/>
          <w:lang w:val="fr"/>
        </w:rPr>
        <w:t xml:space="preserve">Perrett Laver est un cabinet international de recrutement de cadres dirigeants, qui aide l’IPPF à ces nominations. Pour plus d’informations ou une conversation informelle et confidentielle, veuillez contacter : </w:t>
      </w:r>
      <w:hyperlink r:id="rId11" w:history="1">
        <w:r w:rsidRPr="00971B33">
          <w:rPr>
            <w:rStyle w:val="Hyperlink"/>
            <w:rFonts w:ascii="Arial" w:hAnsi="Arial" w:cs="Arial"/>
            <w:sz w:val="20"/>
            <w:szCs w:val="20"/>
            <w:lang w:val="fr"/>
          </w:rPr>
          <w:t>ippfboard@perrettlaver.com</w:t>
        </w:r>
      </w:hyperlink>
      <w:bookmarkEnd w:id="4"/>
      <w:r w:rsidRPr="00971B33">
        <w:rPr>
          <w:rFonts w:ascii="Arial" w:hAnsi="Arial" w:cs="Arial"/>
          <w:sz w:val="20"/>
          <w:szCs w:val="20"/>
          <w:lang w:val="fr"/>
        </w:rPr>
        <w:t>.</w:t>
      </w:r>
    </w:p>
    <w:p w14:paraId="23816ED7" w14:textId="5E2E79B1" w:rsidR="001E2098" w:rsidRPr="00971B33" w:rsidRDefault="00DD4C93" w:rsidP="001E2098">
      <w:pPr>
        <w:rPr>
          <w:rFonts w:asciiTheme="minorHAnsi" w:hAnsiTheme="minorHAnsi" w:cs="Arial"/>
          <w:spacing w:val="-4"/>
          <w:sz w:val="20"/>
          <w:szCs w:val="20"/>
        </w:rPr>
      </w:pPr>
      <w:bookmarkStart w:id="5" w:name="_Hlk45621110"/>
      <w:r w:rsidRPr="00971B33">
        <w:rPr>
          <w:rFonts w:ascii="Arial" w:hAnsi="Arial" w:cs="Arial"/>
          <w:spacing w:val="-4"/>
          <w:sz w:val="20"/>
          <w:szCs w:val="20"/>
          <w:lang w:val="fr"/>
        </w:rPr>
        <w:t xml:space="preserve">Pour l’heure, nous recherchons exclusivement des candidatures de la part de volontaires actuels des associations membres. Pour postuler et pour télécharger des informations supplémentaires sur notre travail, sur les diplômes, les compétences et l’expérience requis pour ces rôles passionnants, veuillez consulter </w:t>
      </w:r>
      <w:hyperlink r:id="rId12" w:history="1">
        <w:r w:rsidRPr="00971B33">
          <w:rPr>
            <w:rStyle w:val="Hyperlink"/>
            <w:rFonts w:ascii="Arial" w:hAnsi="Arial" w:cs="Arial"/>
            <w:spacing w:val="-4"/>
            <w:sz w:val="20"/>
            <w:szCs w:val="20"/>
            <w:lang w:val="fr"/>
          </w:rPr>
          <w:t>https://candidates.perrettlaver.com/vacancies/</w:t>
        </w:r>
      </w:hyperlink>
      <w:r w:rsidRPr="00971B33">
        <w:rPr>
          <w:rFonts w:ascii="Arial" w:hAnsi="Arial" w:cs="Arial"/>
          <w:spacing w:val="-4"/>
          <w:sz w:val="20"/>
          <w:szCs w:val="20"/>
          <w:lang w:val="fr"/>
        </w:rPr>
        <w:t xml:space="preserve"> en indiquant la référence </w:t>
      </w:r>
      <w:r w:rsidRPr="00971B33">
        <w:rPr>
          <w:rFonts w:ascii="Arial" w:hAnsi="Arial" w:cs="Arial"/>
          <w:b/>
          <w:bCs/>
          <w:spacing w:val="-4"/>
          <w:sz w:val="20"/>
          <w:szCs w:val="20"/>
          <w:lang w:val="fr"/>
        </w:rPr>
        <w:t>5185. La date limite de dépôt des candidatures est fixée au</w:t>
      </w:r>
      <w:bookmarkStart w:id="6" w:name="_Hlk504986043"/>
      <w:r w:rsidRPr="00971B33">
        <w:rPr>
          <w:rFonts w:ascii="Arial" w:hAnsi="Arial" w:cs="Arial"/>
          <w:b/>
          <w:bCs/>
          <w:spacing w:val="-4"/>
          <w:sz w:val="20"/>
          <w:szCs w:val="20"/>
          <w:lang w:val="fr"/>
        </w:rPr>
        <w:t xml:space="preserve"> lundi 14 juin 2021 à 12h00 heure d’été au R-U. </w:t>
      </w:r>
      <w:bookmarkStart w:id="7" w:name="_Hlk45620194"/>
      <w:r w:rsidRPr="00971B33">
        <w:rPr>
          <w:rFonts w:ascii="Arial" w:hAnsi="Arial" w:cs="Arial"/>
          <w:spacing w:val="-4"/>
          <w:sz w:val="20"/>
          <w:szCs w:val="20"/>
          <w:lang w:val="fr"/>
        </w:rPr>
        <w:t>Les candidatures sont acceptées dans l’une des quatre langues officielles de l’IPPF, à savoir l’anglais, l’arabe, l’espagnol et le français.</w:t>
      </w:r>
      <w:bookmarkEnd w:id="7"/>
      <w:bookmarkEnd w:id="6"/>
    </w:p>
    <w:p w14:paraId="423A6B82" w14:textId="77777777" w:rsidR="007D2DC9" w:rsidRPr="00971B33" w:rsidRDefault="007D2DC9" w:rsidP="00101BAD">
      <w:pPr>
        <w:autoSpaceDE w:val="0"/>
        <w:autoSpaceDN w:val="0"/>
        <w:adjustRightInd w:val="0"/>
        <w:spacing w:after="120"/>
        <w:jc w:val="both"/>
        <w:rPr>
          <w:rFonts w:ascii="Arial" w:hAnsi="Arial" w:cs="Arial"/>
          <w:spacing w:val="-4"/>
          <w:sz w:val="15"/>
          <w:szCs w:val="15"/>
        </w:rPr>
      </w:pPr>
    </w:p>
    <w:bookmarkEnd w:id="5"/>
    <w:p w14:paraId="2770ABF6" w14:textId="2AC5201A" w:rsidR="00101BAD" w:rsidRPr="00971B33" w:rsidRDefault="00101BAD" w:rsidP="00101BAD">
      <w:pPr>
        <w:autoSpaceDE w:val="0"/>
        <w:autoSpaceDN w:val="0"/>
        <w:adjustRightInd w:val="0"/>
        <w:spacing w:after="120"/>
        <w:jc w:val="both"/>
        <w:rPr>
          <w:rFonts w:ascii="Arial" w:hAnsi="Arial" w:cs="Arial"/>
          <w:spacing w:val="-4"/>
          <w:sz w:val="15"/>
          <w:szCs w:val="15"/>
        </w:rPr>
      </w:pPr>
      <w:r w:rsidRPr="00971B33">
        <w:rPr>
          <w:rFonts w:ascii="Arial" w:hAnsi="Arial" w:cs="Arial"/>
          <w:spacing w:val="-4"/>
          <w:sz w:val="15"/>
          <w:szCs w:val="15"/>
          <w:lang w:val="fr"/>
        </w:rPr>
        <w:t>La protection de vos données à caractère personnel relève de la plus haute importance pour Perrett Laver et nous prenons cette responsabilité très au sérieux. Toutes les informations obtenues par nos divisions commerciales sont détenues et traitées conformément à la législation en vigueur en matière de protection des données. Les données que vous nous fournissez sont stockées en toute sécurité dans notre base de données informatisée et sont transférées à notre client dans le but de vous présenter comme candidat·e et/ou d’envisager vos aptitudes à vous acquitter des fonctions pour lesquelles vous avez manifesté de l’intérêt.</w:t>
      </w:r>
    </w:p>
    <w:p w14:paraId="14C1C41C" w14:textId="53B0E091" w:rsidR="00C07F77" w:rsidRPr="00971B33" w:rsidRDefault="00101BAD" w:rsidP="00971B33">
      <w:pPr>
        <w:autoSpaceDE w:val="0"/>
        <w:autoSpaceDN w:val="0"/>
        <w:adjustRightInd w:val="0"/>
        <w:spacing w:after="120"/>
        <w:jc w:val="both"/>
        <w:rPr>
          <w:rFonts w:ascii="Arial" w:hAnsi="Arial" w:cs="Arial"/>
          <w:spacing w:val="-4"/>
          <w:sz w:val="19"/>
          <w:szCs w:val="19"/>
        </w:rPr>
      </w:pPr>
      <w:r w:rsidRPr="00971B33">
        <w:rPr>
          <w:rFonts w:ascii="Arial" w:hAnsi="Arial" w:cs="Arial"/>
          <w:spacing w:val="-4"/>
          <w:sz w:val="15"/>
          <w:szCs w:val="15"/>
          <w:lang w:val="fr"/>
        </w:rPr>
        <w:t xml:space="preserve">Perrett Laver est un responsable du traitement des données et un sous-traitant, au sens défini au Règlement général sur la protection des données (RGPD). Nos activités de traitement de données reposent pour la plupart sur la base juridique des « intérêts légitimes ». Vous avez le droit de vous opposer à notre traitement de vos données de cette façon. Pour en savoir plus à ce sujet, ainsi qu’au sujet de vos droits et de notre approche en matière de protection des données et de protection de la vie privée, veuillez consulter notre site Internet </w:t>
      </w:r>
      <w:hyperlink r:id="rId13" w:history="1">
        <w:r w:rsidRPr="00971B33">
          <w:rPr>
            <w:rStyle w:val="Hyperlink"/>
            <w:rFonts w:ascii="Arial" w:hAnsi="Arial" w:cs="Arial"/>
            <w:spacing w:val="-4"/>
            <w:sz w:val="15"/>
            <w:szCs w:val="15"/>
            <w:lang w:val="fr"/>
          </w:rPr>
          <w:t>http://www.perrettlaver.com/information/privacy-policy/</w:t>
        </w:r>
      </w:hyperlink>
    </w:p>
    <w:sectPr w:rsidR="00C07F77" w:rsidRPr="00971B33" w:rsidSect="00B33CBC">
      <w:headerReference w:type="default" r:id="rId14"/>
      <w:footerReference w:type="default" r:id="rId15"/>
      <w:pgSz w:w="11900" w:h="16840"/>
      <w:pgMar w:top="709" w:right="1247" w:bottom="709" w:left="1247" w:header="708"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0CF92" w14:textId="77777777" w:rsidR="008C5175" w:rsidRDefault="008C5175" w:rsidP="00B427CD">
      <w:r>
        <w:separator/>
      </w:r>
    </w:p>
  </w:endnote>
  <w:endnote w:type="continuationSeparator" w:id="0">
    <w:p w14:paraId="23DDB738" w14:textId="77777777" w:rsidR="008C5175" w:rsidRDefault="008C5175" w:rsidP="00B4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ProximaNova-Regular">
    <w:altName w:val="Proxima Nova"/>
    <w:panose1 w:val="00000000000000000000"/>
    <w:charset w:val="4D"/>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D2EA" w14:textId="77777777" w:rsidR="007D2DC9" w:rsidRDefault="00101BAD" w:rsidP="00101BAD">
    <w:pPr>
      <w:pStyle w:val="text"/>
      <w:spacing w:before="240" w:after="0" w:line="24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lang w:val="fr"/>
      </w:rPr>
      <w:t>IPPF, Nomination de membres au Comité permanent – Texte de poste à pourvoir en interne</w:t>
    </w:r>
  </w:p>
  <w:p w14:paraId="1FD673E1" w14:textId="63AAE4F7" w:rsidR="003845E8" w:rsidRPr="004B0977" w:rsidRDefault="003845E8" w:rsidP="003845E8">
    <w:pPr>
      <w:pStyle w:val="text"/>
      <w:spacing w:before="240" w:after="0" w:line="240" w:lineRule="auto"/>
      <w:rPr>
        <w:rFonts w:ascii="Arial" w:hAnsi="Arial" w:cs="Arial"/>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B8906" w14:textId="77777777" w:rsidR="008C5175" w:rsidRDefault="008C5175" w:rsidP="00B427CD">
      <w:r>
        <w:separator/>
      </w:r>
    </w:p>
  </w:footnote>
  <w:footnote w:type="continuationSeparator" w:id="0">
    <w:p w14:paraId="09E4D4FC" w14:textId="77777777" w:rsidR="008C5175" w:rsidRDefault="008C5175" w:rsidP="00B42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F0498" w14:textId="77777777" w:rsidR="00940985" w:rsidRDefault="00C704DD">
    <w:pPr>
      <w:pStyle w:val="Header"/>
    </w:pPr>
    <w:r>
      <w:rPr>
        <w:noProof/>
        <w:lang w:eastAsia="zh-CN"/>
      </w:rPr>
      <w:drawing>
        <wp:anchor distT="0" distB="0" distL="114300" distR="114300" simplePos="0" relativeHeight="251658240" behindDoc="1" locked="0" layoutInCell="1" allowOverlap="1" wp14:anchorId="0F12F5A4" wp14:editId="65664CD9">
          <wp:simplePos x="0" y="0"/>
          <wp:positionH relativeFrom="column">
            <wp:posOffset>-791554</wp:posOffset>
          </wp:positionH>
          <wp:positionV relativeFrom="paragraph">
            <wp:posOffset>-454025</wp:posOffset>
          </wp:positionV>
          <wp:extent cx="7560000" cy="2523756"/>
          <wp:effectExtent l="0" t="0" r="9525" b="0"/>
          <wp:wrapNone/>
          <wp:docPr id="3" name="Picture 3" descr="33B Work:33 work:2015:05-15 May:Perrett Laver:Additional PL proposal docs :PL Word backgrounds:Global dev 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B Work:33 work:2015:05-15 May:Perrett Laver:Additional PL proposal docs :PL Word backgrounds:Global dev sec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5237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2A95"/>
    <w:multiLevelType w:val="hybridMultilevel"/>
    <w:tmpl w:val="80EA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97566"/>
    <w:multiLevelType w:val="hybridMultilevel"/>
    <w:tmpl w:val="16AE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C7926"/>
    <w:multiLevelType w:val="hybridMultilevel"/>
    <w:tmpl w:val="0C462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20A06"/>
    <w:multiLevelType w:val="hybridMultilevel"/>
    <w:tmpl w:val="6012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F0388"/>
    <w:multiLevelType w:val="multilevel"/>
    <w:tmpl w:val="4232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D239D1"/>
    <w:multiLevelType w:val="hybridMultilevel"/>
    <w:tmpl w:val="42ECE3CE"/>
    <w:lvl w:ilvl="0" w:tplc="831AEE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135D1A"/>
    <w:multiLevelType w:val="hybridMultilevel"/>
    <w:tmpl w:val="156C51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F996F5B"/>
    <w:multiLevelType w:val="hybridMultilevel"/>
    <w:tmpl w:val="A6C20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CD"/>
    <w:rsid w:val="00003015"/>
    <w:rsid w:val="00003705"/>
    <w:rsid w:val="00011600"/>
    <w:rsid w:val="00014914"/>
    <w:rsid w:val="000476D1"/>
    <w:rsid w:val="0006000E"/>
    <w:rsid w:val="00076887"/>
    <w:rsid w:val="00077AAB"/>
    <w:rsid w:val="000812FB"/>
    <w:rsid w:val="00083BDC"/>
    <w:rsid w:val="00083F2F"/>
    <w:rsid w:val="00085213"/>
    <w:rsid w:val="000852D7"/>
    <w:rsid w:val="000856FD"/>
    <w:rsid w:val="00090847"/>
    <w:rsid w:val="00091E33"/>
    <w:rsid w:val="000A5D2D"/>
    <w:rsid w:val="000B0BFC"/>
    <w:rsid w:val="000C0986"/>
    <w:rsid w:val="000C576E"/>
    <w:rsid w:val="000E2314"/>
    <w:rsid w:val="000E42DC"/>
    <w:rsid w:val="000E589D"/>
    <w:rsid w:val="0010147C"/>
    <w:rsid w:val="00101BAD"/>
    <w:rsid w:val="0010204B"/>
    <w:rsid w:val="001026F6"/>
    <w:rsid w:val="00105097"/>
    <w:rsid w:val="0011192A"/>
    <w:rsid w:val="00111FD8"/>
    <w:rsid w:val="0011264F"/>
    <w:rsid w:val="00113EF5"/>
    <w:rsid w:val="00120B09"/>
    <w:rsid w:val="0012226A"/>
    <w:rsid w:val="00124ADF"/>
    <w:rsid w:val="001325A1"/>
    <w:rsid w:val="00136698"/>
    <w:rsid w:val="001456E8"/>
    <w:rsid w:val="001907B9"/>
    <w:rsid w:val="00191757"/>
    <w:rsid w:val="001929D1"/>
    <w:rsid w:val="00194FAC"/>
    <w:rsid w:val="001A02E5"/>
    <w:rsid w:val="001A6F23"/>
    <w:rsid w:val="001B1C24"/>
    <w:rsid w:val="001B5558"/>
    <w:rsid w:val="001C0CF8"/>
    <w:rsid w:val="001C1F07"/>
    <w:rsid w:val="001D0534"/>
    <w:rsid w:val="001D159C"/>
    <w:rsid w:val="001D2B7A"/>
    <w:rsid w:val="001D6151"/>
    <w:rsid w:val="001E2098"/>
    <w:rsid w:val="001E21DE"/>
    <w:rsid w:val="001E299F"/>
    <w:rsid w:val="001E5B1E"/>
    <w:rsid w:val="001F027A"/>
    <w:rsid w:val="00230781"/>
    <w:rsid w:val="002351BA"/>
    <w:rsid w:val="00241093"/>
    <w:rsid w:val="00247A48"/>
    <w:rsid w:val="002565F4"/>
    <w:rsid w:val="00267985"/>
    <w:rsid w:val="0028116F"/>
    <w:rsid w:val="002847D6"/>
    <w:rsid w:val="00284D6E"/>
    <w:rsid w:val="00285451"/>
    <w:rsid w:val="00287CD7"/>
    <w:rsid w:val="00292A12"/>
    <w:rsid w:val="00295FEA"/>
    <w:rsid w:val="002A3226"/>
    <w:rsid w:val="002A6296"/>
    <w:rsid w:val="002A75CF"/>
    <w:rsid w:val="002B6219"/>
    <w:rsid w:val="002B74B9"/>
    <w:rsid w:val="002C06CB"/>
    <w:rsid w:val="002C44DC"/>
    <w:rsid w:val="002D6764"/>
    <w:rsid w:val="002E4E4A"/>
    <w:rsid w:val="002F5EA5"/>
    <w:rsid w:val="00312E14"/>
    <w:rsid w:val="00316173"/>
    <w:rsid w:val="00321444"/>
    <w:rsid w:val="0033041F"/>
    <w:rsid w:val="0033290E"/>
    <w:rsid w:val="0033581C"/>
    <w:rsid w:val="003361F9"/>
    <w:rsid w:val="00337197"/>
    <w:rsid w:val="0034067B"/>
    <w:rsid w:val="0035057F"/>
    <w:rsid w:val="00355808"/>
    <w:rsid w:val="00355B85"/>
    <w:rsid w:val="003568F6"/>
    <w:rsid w:val="003606D8"/>
    <w:rsid w:val="003644C2"/>
    <w:rsid w:val="0036528F"/>
    <w:rsid w:val="00365FE2"/>
    <w:rsid w:val="0036769A"/>
    <w:rsid w:val="0037713F"/>
    <w:rsid w:val="003845E8"/>
    <w:rsid w:val="00395B21"/>
    <w:rsid w:val="003A0722"/>
    <w:rsid w:val="003A0F9F"/>
    <w:rsid w:val="003A6A7C"/>
    <w:rsid w:val="003B3F28"/>
    <w:rsid w:val="003B52DC"/>
    <w:rsid w:val="003B65A8"/>
    <w:rsid w:val="003D4EC7"/>
    <w:rsid w:val="003D7F43"/>
    <w:rsid w:val="003E1EE9"/>
    <w:rsid w:val="00406465"/>
    <w:rsid w:val="0041223E"/>
    <w:rsid w:val="004129DA"/>
    <w:rsid w:val="00423D9E"/>
    <w:rsid w:val="00424782"/>
    <w:rsid w:val="00426FAA"/>
    <w:rsid w:val="00431B95"/>
    <w:rsid w:val="00432575"/>
    <w:rsid w:val="004326BB"/>
    <w:rsid w:val="00447610"/>
    <w:rsid w:val="004541C8"/>
    <w:rsid w:val="004569B3"/>
    <w:rsid w:val="004704A4"/>
    <w:rsid w:val="004749C7"/>
    <w:rsid w:val="004821EF"/>
    <w:rsid w:val="00483B83"/>
    <w:rsid w:val="00494966"/>
    <w:rsid w:val="004964D0"/>
    <w:rsid w:val="00497C9C"/>
    <w:rsid w:val="004B0977"/>
    <w:rsid w:val="004B13F1"/>
    <w:rsid w:val="004E78B9"/>
    <w:rsid w:val="004F16A7"/>
    <w:rsid w:val="004F377E"/>
    <w:rsid w:val="004F537B"/>
    <w:rsid w:val="005039DE"/>
    <w:rsid w:val="00504022"/>
    <w:rsid w:val="005078B7"/>
    <w:rsid w:val="0051320C"/>
    <w:rsid w:val="0051514A"/>
    <w:rsid w:val="00541A32"/>
    <w:rsid w:val="00543B63"/>
    <w:rsid w:val="00547E43"/>
    <w:rsid w:val="00552885"/>
    <w:rsid w:val="005563B7"/>
    <w:rsid w:val="0056143E"/>
    <w:rsid w:val="00561F52"/>
    <w:rsid w:val="00575493"/>
    <w:rsid w:val="00576057"/>
    <w:rsid w:val="0058385E"/>
    <w:rsid w:val="00586FE6"/>
    <w:rsid w:val="00591D08"/>
    <w:rsid w:val="00593209"/>
    <w:rsid w:val="0059452C"/>
    <w:rsid w:val="0059576E"/>
    <w:rsid w:val="00595A15"/>
    <w:rsid w:val="005A450D"/>
    <w:rsid w:val="005A5FFC"/>
    <w:rsid w:val="005C1D25"/>
    <w:rsid w:val="005C3960"/>
    <w:rsid w:val="005D1810"/>
    <w:rsid w:val="005D1B36"/>
    <w:rsid w:val="005D3611"/>
    <w:rsid w:val="005E4392"/>
    <w:rsid w:val="005E62B4"/>
    <w:rsid w:val="005F7E9C"/>
    <w:rsid w:val="00603893"/>
    <w:rsid w:val="006052BD"/>
    <w:rsid w:val="00624C4F"/>
    <w:rsid w:val="00632747"/>
    <w:rsid w:val="006347B7"/>
    <w:rsid w:val="00641D3B"/>
    <w:rsid w:val="00660093"/>
    <w:rsid w:val="00664393"/>
    <w:rsid w:val="006672FC"/>
    <w:rsid w:val="006751EF"/>
    <w:rsid w:val="0067753F"/>
    <w:rsid w:val="00677E44"/>
    <w:rsid w:val="00681C0B"/>
    <w:rsid w:val="0068238D"/>
    <w:rsid w:val="00683897"/>
    <w:rsid w:val="00685901"/>
    <w:rsid w:val="00690A49"/>
    <w:rsid w:val="006A1227"/>
    <w:rsid w:val="006A6601"/>
    <w:rsid w:val="006C062E"/>
    <w:rsid w:val="006C4D7F"/>
    <w:rsid w:val="006D01ED"/>
    <w:rsid w:val="006D577A"/>
    <w:rsid w:val="006E053A"/>
    <w:rsid w:val="006E132E"/>
    <w:rsid w:val="006F5B59"/>
    <w:rsid w:val="006F5E31"/>
    <w:rsid w:val="00700FA3"/>
    <w:rsid w:val="00701D4B"/>
    <w:rsid w:val="00705CBE"/>
    <w:rsid w:val="007065B8"/>
    <w:rsid w:val="007222D1"/>
    <w:rsid w:val="00726F43"/>
    <w:rsid w:val="00742CCE"/>
    <w:rsid w:val="00746738"/>
    <w:rsid w:val="00751516"/>
    <w:rsid w:val="00754383"/>
    <w:rsid w:val="0077020B"/>
    <w:rsid w:val="00772024"/>
    <w:rsid w:val="007814D9"/>
    <w:rsid w:val="007A34FE"/>
    <w:rsid w:val="007A6C9C"/>
    <w:rsid w:val="007B0F52"/>
    <w:rsid w:val="007C1D1C"/>
    <w:rsid w:val="007C3E8B"/>
    <w:rsid w:val="007C4B13"/>
    <w:rsid w:val="007D2DC9"/>
    <w:rsid w:val="007D7F2E"/>
    <w:rsid w:val="007E785C"/>
    <w:rsid w:val="00803F1F"/>
    <w:rsid w:val="00821569"/>
    <w:rsid w:val="00821895"/>
    <w:rsid w:val="00821AD6"/>
    <w:rsid w:val="00824013"/>
    <w:rsid w:val="00831076"/>
    <w:rsid w:val="00831153"/>
    <w:rsid w:val="008334CD"/>
    <w:rsid w:val="008338FE"/>
    <w:rsid w:val="00833D32"/>
    <w:rsid w:val="00846BC6"/>
    <w:rsid w:val="00851AB6"/>
    <w:rsid w:val="00853972"/>
    <w:rsid w:val="00875593"/>
    <w:rsid w:val="0087768A"/>
    <w:rsid w:val="008915D6"/>
    <w:rsid w:val="008A1A64"/>
    <w:rsid w:val="008A3AA9"/>
    <w:rsid w:val="008A7E1A"/>
    <w:rsid w:val="008B03F8"/>
    <w:rsid w:val="008C16F6"/>
    <w:rsid w:val="008C5175"/>
    <w:rsid w:val="008E17BB"/>
    <w:rsid w:val="008E5413"/>
    <w:rsid w:val="008F5C17"/>
    <w:rsid w:val="008F73BF"/>
    <w:rsid w:val="009054D1"/>
    <w:rsid w:val="00905E69"/>
    <w:rsid w:val="0090785A"/>
    <w:rsid w:val="009110B0"/>
    <w:rsid w:val="009161A4"/>
    <w:rsid w:val="009207B3"/>
    <w:rsid w:val="00922C8D"/>
    <w:rsid w:val="00925F16"/>
    <w:rsid w:val="009330B0"/>
    <w:rsid w:val="00937A8E"/>
    <w:rsid w:val="00940985"/>
    <w:rsid w:val="009469BA"/>
    <w:rsid w:val="00947131"/>
    <w:rsid w:val="00951A35"/>
    <w:rsid w:val="009542C2"/>
    <w:rsid w:val="009552A3"/>
    <w:rsid w:val="00961C00"/>
    <w:rsid w:val="00964791"/>
    <w:rsid w:val="00970CB0"/>
    <w:rsid w:val="00971B33"/>
    <w:rsid w:val="00983391"/>
    <w:rsid w:val="009844BE"/>
    <w:rsid w:val="00990A8D"/>
    <w:rsid w:val="00993AE9"/>
    <w:rsid w:val="0099759F"/>
    <w:rsid w:val="009A056B"/>
    <w:rsid w:val="009A2FAB"/>
    <w:rsid w:val="009A46AD"/>
    <w:rsid w:val="009A50A8"/>
    <w:rsid w:val="009B6A58"/>
    <w:rsid w:val="009C0147"/>
    <w:rsid w:val="009C3EC9"/>
    <w:rsid w:val="009D4FC5"/>
    <w:rsid w:val="009F1A19"/>
    <w:rsid w:val="009F33AA"/>
    <w:rsid w:val="009F3BF0"/>
    <w:rsid w:val="009F4AB6"/>
    <w:rsid w:val="00A02C6E"/>
    <w:rsid w:val="00A0377E"/>
    <w:rsid w:val="00A10367"/>
    <w:rsid w:val="00A1162F"/>
    <w:rsid w:val="00A16E46"/>
    <w:rsid w:val="00A2483E"/>
    <w:rsid w:val="00A26E57"/>
    <w:rsid w:val="00A368A5"/>
    <w:rsid w:val="00A416A6"/>
    <w:rsid w:val="00A60C7B"/>
    <w:rsid w:val="00A84770"/>
    <w:rsid w:val="00A91C2A"/>
    <w:rsid w:val="00A969AD"/>
    <w:rsid w:val="00AA38DE"/>
    <w:rsid w:val="00AA4E7C"/>
    <w:rsid w:val="00AB188E"/>
    <w:rsid w:val="00AB2715"/>
    <w:rsid w:val="00AC4991"/>
    <w:rsid w:val="00AC5112"/>
    <w:rsid w:val="00AC5D7A"/>
    <w:rsid w:val="00AE27B9"/>
    <w:rsid w:val="00AE53C2"/>
    <w:rsid w:val="00AF13B0"/>
    <w:rsid w:val="00B01FE3"/>
    <w:rsid w:val="00B047F9"/>
    <w:rsid w:val="00B23A78"/>
    <w:rsid w:val="00B334E5"/>
    <w:rsid w:val="00B33CBC"/>
    <w:rsid w:val="00B4113C"/>
    <w:rsid w:val="00B427CD"/>
    <w:rsid w:val="00B4377D"/>
    <w:rsid w:val="00B43C96"/>
    <w:rsid w:val="00B4728D"/>
    <w:rsid w:val="00B63F43"/>
    <w:rsid w:val="00B672E6"/>
    <w:rsid w:val="00B815B9"/>
    <w:rsid w:val="00BA09F2"/>
    <w:rsid w:val="00BA1A77"/>
    <w:rsid w:val="00BB366C"/>
    <w:rsid w:val="00BB52BD"/>
    <w:rsid w:val="00BC2744"/>
    <w:rsid w:val="00BD3581"/>
    <w:rsid w:val="00BD3C7F"/>
    <w:rsid w:val="00BE063B"/>
    <w:rsid w:val="00BE25C3"/>
    <w:rsid w:val="00BE6F05"/>
    <w:rsid w:val="00BF1258"/>
    <w:rsid w:val="00C00EA7"/>
    <w:rsid w:val="00C0456B"/>
    <w:rsid w:val="00C06C81"/>
    <w:rsid w:val="00C07F77"/>
    <w:rsid w:val="00C1141B"/>
    <w:rsid w:val="00C16DB4"/>
    <w:rsid w:val="00C219BA"/>
    <w:rsid w:val="00C332AA"/>
    <w:rsid w:val="00C35A8E"/>
    <w:rsid w:val="00C40A1B"/>
    <w:rsid w:val="00C41DBF"/>
    <w:rsid w:val="00C42099"/>
    <w:rsid w:val="00C4648F"/>
    <w:rsid w:val="00C5092C"/>
    <w:rsid w:val="00C5316A"/>
    <w:rsid w:val="00C62841"/>
    <w:rsid w:val="00C67FA8"/>
    <w:rsid w:val="00C70102"/>
    <w:rsid w:val="00C704DD"/>
    <w:rsid w:val="00C71D39"/>
    <w:rsid w:val="00C72018"/>
    <w:rsid w:val="00C73E3B"/>
    <w:rsid w:val="00C92A60"/>
    <w:rsid w:val="00C944F3"/>
    <w:rsid w:val="00CA4E27"/>
    <w:rsid w:val="00CC3113"/>
    <w:rsid w:val="00CD007E"/>
    <w:rsid w:val="00CD34C4"/>
    <w:rsid w:val="00CE571C"/>
    <w:rsid w:val="00D0088A"/>
    <w:rsid w:val="00D014F3"/>
    <w:rsid w:val="00D021FD"/>
    <w:rsid w:val="00D26D42"/>
    <w:rsid w:val="00D368D9"/>
    <w:rsid w:val="00D43818"/>
    <w:rsid w:val="00D43C15"/>
    <w:rsid w:val="00D51B6B"/>
    <w:rsid w:val="00D54600"/>
    <w:rsid w:val="00D678FD"/>
    <w:rsid w:val="00D74BFC"/>
    <w:rsid w:val="00D75AD7"/>
    <w:rsid w:val="00D76AD4"/>
    <w:rsid w:val="00D806E8"/>
    <w:rsid w:val="00D80799"/>
    <w:rsid w:val="00D8414F"/>
    <w:rsid w:val="00D84638"/>
    <w:rsid w:val="00D869DA"/>
    <w:rsid w:val="00DA4097"/>
    <w:rsid w:val="00DB5245"/>
    <w:rsid w:val="00DC031B"/>
    <w:rsid w:val="00DC49A7"/>
    <w:rsid w:val="00DC6FBA"/>
    <w:rsid w:val="00DD0FED"/>
    <w:rsid w:val="00DD4C93"/>
    <w:rsid w:val="00DD5DD4"/>
    <w:rsid w:val="00DF3B82"/>
    <w:rsid w:val="00DF4280"/>
    <w:rsid w:val="00DF4B48"/>
    <w:rsid w:val="00DF6429"/>
    <w:rsid w:val="00E03ED2"/>
    <w:rsid w:val="00E04BBE"/>
    <w:rsid w:val="00E05C7B"/>
    <w:rsid w:val="00E15935"/>
    <w:rsid w:val="00E1731C"/>
    <w:rsid w:val="00E23609"/>
    <w:rsid w:val="00E252AD"/>
    <w:rsid w:val="00E267B7"/>
    <w:rsid w:val="00E27BA4"/>
    <w:rsid w:val="00E3120C"/>
    <w:rsid w:val="00E50200"/>
    <w:rsid w:val="00E514D0"/>
    <w:rsid w:val="00E57CE3"/>
    <w:rsid w:val="00E63636"/>
    <w:rsid w:val="00E832C6"/>
    <w:rsid w:val="00E914F3"/>
    <w:rsid w:val="00E92172"/>
    <w:rsid w:val="00E9390F"/>
    <w:rsid w:val="00E95591"/>
    <w:rsid w:val="00EB6587"/>
    <w:rsid w:val="00EC4106"/>
    <w:rsid w:val="00EC6F3A"/>
    <w:rsid w:val="00ED5713"/>
    <w:rsid w:val="00ED7EB8"/>
    <w:rsid w:val="00EE3C4A"/>
    <w:rsid w:val="00EF0110"/>
    <w:rsid w:val="00EF0CF6"/>
    <w:rsid w:val="00EF4948"/>
    <w:rsid w:val="00F04137"/>
    <w:rsid w:val="00F05A53"/>
    <w:rsid w:val="00F12D58"/>
    <w:rsid w:val="00F16851"/>
    <w:rsid w:val="00F16B21"/>
    <w:rsid w:val="00F25603"/>
    <w:rsid w:val="00F4013B"/>
    <w:rsid w:val="00F42924"/>
    <w:rsid w:val="00F50904"/>
    <w:rsid w:val="00F53239"/>
    <w:rsid w:val="00F61D8D"/>
    <w:rsid w:val="00F6552D"/>
    <w:rsid w:val="00F73DB1"/>
    <w:rsid w:val="00F82E27"/>
    <w:rsid w:val="00F9170D"/>
    <w:rsid w:val="00FA508A"/>
    <w:rsid w:val="00FA7D3A"/>
    <w:rsid w:val="00FB1821"/>
    <w:rsid w:val="00FB7BA4"/>
    <w:rsid w:val="00FC08D4"/>
    <w:rsid w:val="00FD06D3"/>
    <w:rsid w:val="00FD7ABD"/>
    <w:rsid w:val="00FD7CE3"/>
    <w:rsid w:val="00FE42B8"/>
    <w:rsid w:val="00FE4B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061EEDF"/>
  <w15:docId w15:val="{7818D61C-C5EB-4FFD-89C3-9178A308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493"/>
    <w:rPr>
      <w:rFonts w:ascii="Calibri" w:eastAsiaTheme="minorHAnsi" w:hAnsi="Calibri" w:cs="Calibri"/>
      <w:sz w:val="22"/>
      <w:szCs w:val="22"/>
    </w:rPr>
  </w:style>
  <w:style w:type="paragraph" w:styleId="Heading3">
    <w:name w:val="heading 3"/>
    <w:basedOn w:val="Normal"/>
    <w:next w:val="Normal"/>
    <w:link w:val="Heading3Char"/>
    <w:uiPriority w:val="9"/>
    <w:semiHidden/>
    <w:unhideWhenUsed/>
    <w:qFormat/>
    <w:rsid w:val="004B0977"/>
    <w:pPr>
      <w:keepNext/>
      <w:keepLines/>
      <w:spacing w:before="40"/>
      <w:outlineLvl w:val="2"/>
    </w:pPr>
    <w:rPr>
      <w:rFonts w:asciiTheme="majorHAnsi" w:eastAsiaTheme="majorEastAsia" w:hAnsiTheme="majorHAnsi" w:cstheme="majorBidi"/>
      <w:color w:val="184E1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7CD"/>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B427CD"/>
  </w:style>
  <w:style w:type="paragraph" w:styleId="Footer">
    <w:name w:val="footer"/>
    <w:basedOn w:val="Normal"/>
    <w:link w:val="FooterChar"/>
    <w:uiPriority w:val="99"/>
    <w:unhideWhenUsed/>
    <w:rsid w:val="00B427CD"/>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B427CD"/>
  </w:style>
  <w:style w:type="table" w:styleId="TableGrid">
    <w:name w:val="Table Grid"/>
    <w:basedOn w:val="TableNormal"/>
    <w:uiPriority w:val="59"/>
    <w:rsid w:val="00B42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E8B"/>
    <w:rPr>
      <w:rFonts w:ascii="Lucida Grande" w:hAnsi="Lucida Grande" w:cs="Lucida Grande"/>
      <w:sz w:val="18"/>
      <w:szCs w:val="18"/>
    </w:rPr>
  </w:style>
  <w:style w:type="paragraph" w:styleId="PlainText">
    <w:name w:val="Plain Text"/>
    <w:basedOn w:val="Normal"/>
    <w:link w:val="PlainTextChar"/>
    <w:uiPriority w:val="99"/>
    <w:semiHidden/>
    <w:unhideWhenUsed/>
    <w:rsid w:val="00C67FA8"/>
    <w:rPr>
      <w:rFonts w:ascii="Arial" w:eastAsia="Times New Roman" w:hAnsi="Arial" w:cs="Times New Roman"/>
      <w:sz w:val="20"/>
      <w:szCs w:val="21"/>
      <w:lang w:eastAsia="en-GB"/>
    </w:rPr>
  </w:style>
  <w:style w:type="character" w:customStyle="1" w:styleId="PlainTextChar">
    <w:name w:val="Plain Text Char"/>
    <w:basedOn w:val="DefaultParagraphFont"/>
    <w:link w:val="PlainText"/>
    <w:uiPriority w:val="99"/>
    <w:semiHidden/>
    <w:rsid w:val="00C67FA8"/>
    <w:rPr>
      <w:rFonts w:ascii="Arial" w:eastAsia="Times New Roman" w:hAnsi="Arial" w:cs="Times New Roman"/>
      <w:sz w:val="20"/>
      <w:szCs w:val="21"/>
      <w:lang w:eastAsia="en-GB"/>
    </w:rPr>
  </w:style>
  <w:style w:type="paragraph" w:customStyle="1" w:styleId="text">
    <w:name w:val="text"/>
    <w:basedOn w:val="Normal"/>
    <w:uiPriority w:val="99"/>
    <w:rsid w:val="003845E8"/>
    <w:pPr>
      <w:widowControl w:val="0"/>
      <w:tabs>
        <w:tab w:val="right" w:pos="4380"/>
      </w:tabs>
      <w:autoSpaceDE w:val="0"/>
      <w:autoSpaceDN w:val="0"/>
      <w:adjustRightInd w:val="0"/>
      <w:spacing w:after="113" w:line="300" w:lineRule="atLeast"/>
    </w:pPr>
    <w:rPr>
      <w:rFonts w:ascii="ProximaNova-Regular" w:eastAsiaTheme="minorEastAsia" w:hAnsi="ProximaNova-Regular" w:cs="ProximaNova-Regular"/>
      <w:color w:val="212B48"/>
      <w:sz w:val="18"/>
      <w:szCs w:val="18"/>
    </w:rPr>
  </w:style>
  <w:style w:type="character" w:styleId="PageNumber">
    <w:name w:val="page number"/>
    <w:basedOn w:val="DefaultParagraphFont"/>
    <w:uiPriority w:val="99"/>
    <w:semiHidden/>
    <w:unhideWhenUsed/>
    <w:rsid w:val="003845E8"/>
  </w:style>
  <w:style w:type="character" w:styleId="Hyperlink">
    <w:name w:val="Hyperlink"/>
    <w:basedOn w:val="DefaultParagraphFont"/>
    <w:uiPriority w:val="99"/>
    <w:unhideWhenUsed/>
    <w:rsid w:val="00B815B9"/>
    <w:rPr>
      <w:color w:val="319E37" w:themeColor="hyperlink"/>
      <w:u w:val="single"/>
    </w:rPr>
  </w:style>
  <w:style w:type="paragraph" w:styleId="ListParagraph">
    <w:name w:val="List Paragraph"/>
    <w:basedOn w:val="Normal"/>
    <w:uiPriority w:val="34"/>
    <w:qFormat/>
    <w:rsid w:val="006D01ED"/>
    <w:pPr>
      <w:ind w:left="720"/>
      <w:contextualSpacing/>
    </w:pPr>
    <w:rPr>
      <w:rFonts w:asciiTheme="minorHAnsi" w:hAnsiTheme="minorHAnsi" w:cstheme="minorBidi"/>
      <w:sz w:val="24"/>
      <w:szCs w:val="24"/>
      <w:lang w:val="en-US"/>
    </w:rPr>
  </w:style>
  <w:style w:type="character" w:styleId="CommentReference">
    <w:name w:val="annotation reference"/>
    <w:basedOn w:val="DefaultParagraphFont"/>
    <w:uiPriority w:val="99"/>
    <w:semiHidden/>
    <w:unhideWhenUsed/>
    <w:rsid w:val="00E914F3"/>
    <w:rPr>
      <w:sz w:val="16"/>
      <w:szCs w:val="16"/>
    </w:rPr>
  </w:style>
  <w:style w:type="paragraph" w:styleId="CommentText">
    <w:name w:val="annotation text"/>
    <w:basedOn w:val="Normal"/>
    <w:link w:val="CommentTextChar"/>
    <w:uiPriority w:val="99"/>
    <w:semiHidden/>
    <w:unhideWhenUsed/>
    <w:rsid w:val="00E914F3"/>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E914F3"/>
    <w:rPr>
      <w:sz w:val="20"/>
      <w:szCs w:val="20"/>
    </w:rPr>
  </w:style>
  <w:style w:type="paragraph" w:styleId="CommentSubject">
    <w:name w:val="annotation subject"/>
    <w:basedOn w:val="CommentText"/>
    <w:next w:val="CommentText"/>
    <w:link w:val="CommentSubjectChar"/>
    <w:uiPriority w:val="99"/>
    <w:semiHidden/>
    <w:unhideWhenUsed/>
    <w:rsid w:val="00E914F3"/>
    <w:rPr>
      <w:b/>
      <w:bCs/>
    </w:rPr>
  </w:style>
  <w:style w:type="character" w:customStyle="1" w:styleId="CommentSubjectChar">
    <w:name w:val="Comment Subject Char"/>
    <w:basedOn w:val="CommentTextChar"/>
    <w:link w:val="CommentSubject"/>
    <w:uiPriority w:val="99"/>
    <w:semiHidden/>
    <w:rsid w:val="00E914F3"/>
    <w:rPr>
      <w:b/>
      <w:bCs/>
      <w:sz w:val="20"/>
      <w:szCs w:val="20"/>
    </w:rPr>
  </w:style>
  <w:style w:type="character" w:customStyle="1" w:styleId="UnresolvedMention1">
    <w:name w:val="Unresolved Mention1"/>
    <w:basedOn w:val="DefaultParagraphFont"/>
    <w:uiPriority w:val="99"/>
    <w:semiHidden/>
    <w:unhideWhenUsed/>
    <w:rsid w:val="00C07F77"/>
    <w:rPr>
      <w:color w:val="808080"/>
      <w:shd w:val="clear" w:color="auto" w:fill="E6E6E6"/>
    </w:rPr>
  </w:style>
  <w:style w:type="character" w:customStyle="1" w:styleId="Heading3Char">
    <w:name w:val="Heading 3 Char"/>
    <w:basedOn w:val="DefaultParagraphFont"/>
    <w:link w:val="Heading3"/>
    <w:uiPriority w:val="9"/>
    <w:semiHidden/>
    <w:rsid w:val="004B0977"/>
    <w:rPr>
      <w:rFonts w:asciiTheme="majorHAnsi" w:eastAsiaTheme="majorEastAsia" w:hAnsiTheme="majorHAnsi" w:cstheme="majorBidi"/>
      <w:color w:val="184E1B" w:themeColor="accent1" w:themeShade="7F"/>
    </w:rPr>
  </w:style>
  <w:style w:type="paragraph" w:styleId="NormalWeb">
    <w:name w:val="Normal (Web)"/>
    <w:basedOn w:val="Normal"/>
    <w:uiPriority w:val="99"/>
    <w:unhideWhenUsed/>
    <w:rsid w:val="0036528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ED5713"/>
    <w:rPr>
      <w:color w:val="605E5C"/>
      <w:shd w:val="clear" w:color="auto" w:fill="E1DFDD"/>
    </w:rPr>
  </w:style>
  <w:style w:type="paragraph" w:styleId="Revision">
    <w:name w:val="Revision"/>
    <w:hidden/>
    <w:uiPriority w:val="99"/>
    <w:semiHidden/>
    <w:rsid w:val="0006000E"/>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C35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2872">
      <w:bodyDiv w:val="1"/>
      <w:marLeft w:val="0"/>
      <w:marRight w:val="0"/>
      <w:marTop w:val="0"/>
      <w:marBottom w:val="0"/>
      <w:divBdr>
        <w:top w:val="none" w:sz="0" w:space="0" w:color="auto"/>
        <w:left w:val="none" w:sz="0" w:space="0" w:color="auto"/>
        <w:bottom w:val="none" w:sz="0" w:space="0" w:color="auto"/>
        <w:right w:val="none" w:sz="0" w:space="0" w:color="auto"/>
      </w:divBdr>
    </w:div>
    <w:div w:id="119348832">
      <w:bodyDiv w:val="1"/>
      <w:marLeft w:val="0"/>
      <w:marRight w:val="0"/>
      <w:marTop w:val="0"/>
      <w:marBottom w:val="0"/>
      <w:divBdr>
        <w:top w:val="none" w:sz="0" w:space="0" w:color="auto"/>
        <w:left w:val="none" w:sz="0" w:space="0" w:color="auto"/>
        <w:bottom w:val="none" w:sz="0" w:space="0" w:color="auto"/>
        <w:right w:val="none" w:sz="0" w:space="0" w:color="auto"/>
      </w:divBdr>
    </w:div>
    <w:div w:id="143201458">
      <w:bodyDiv w:val="1"/>
      <w:marLeft w:val="0"/>
      <w:marRight w:val="0"/>
      <w:marTop w:val="0"/>
      <w:marBottom w:val="0"/>
      <w:divBdr>
        <w:top w:val="none" w:sz="0" w:space="0" w:color="auto"/>
        <w:left w:val="none" w:sz="0" w:space="0" w:color="auto"/>
        <w:bottom w:val="none" w:sz="0" w:space="0" w:color="auto"/>
        <w:right w:val="none" w:sz="0" w:space="0" w:color="auto"/>
      </w:divBdr>
    </w:div>
    <w:div w:id="248003845">
      <w:bodyDiv w:val="1"/>
      <w:marLeft w:val="0"/>
      <w:marRight w:val="0"/>
      <w:marTop w:val="0"/>
      <w:marBottom w:val="0"/>
      <w:divBdr>
        <w:top w:val="none" w:sz="0" w:space="0" w:color="auto"/>
        <w:left w:val="none" w:sz="0" w:space="0" w:color="auto"/>
        <w:bottom w:val="none" w:sz="0" w:space="0" w:color="auto"/>
        <w:right w:val="none" w:sz="0" w:space="0" w:color="auto"/>
      </w:divBdr>
    </w:div>
    <w:div w:id="288710532">
      <w:bodyDiv w:val="1"/>
      <w:marLeft w:val="0"/>
      <w:marRight w:val="0"/>
      <w:marTop w:val="0"/>
      <w:marBottom w:val="0"/>
      <w:divBdr>
        <w:top w:val="none" w:sz="0" w:space="0" w:color="auto"/>
        <w:left w:val="none" w:sz="0" w:space="0" w:color="auto"/>
        <w:bottom w:val="none" w:sz="0" w:space="0" w:color="auto"/>
        <w:right w:val="none" w:sz="0" w:space="0" w:color="auto"/>
      </w:divBdr>
    </w:div>
    <w:div w:id="298609276">
      <w:bodyDiv w:val="1"/>
      <w:marLeft w:val="0"/>
      <w:marRight w:val="0"/>
      <w:marTop w:val="0"/>
      <w:marBottom w:val="0"/>
      <w:divBdr>
        <w:top w:val="none" w:sz="0" w:space="0" w:color="auto"/>
        <w:left w:val="none" w:sz="0" w:space="0" w:color="auto"/>
        <w:bottom w:val="none" w:sz="0" w:space="0" w:color="auto"/>
        <w:right w:val="none" w:sz="0" w:space="0" w:color="auto"/>
      </w:divBdr>
    </w:div>
    <w:div w:id="362486246">
      <w:bodyDiv w:val="1"/>
      <w:marLeft w:val="0"/>
      <w:marRight w:val="0"/>
      <w:marTop w:val="0"/>
      <w:marBottom w:val="0"/>
      <w:divBdr>
        <w:top w:val="none" w:sz="0" w:space="0" w:color="auto"/>
        <w:left w:val="none" w:sz="0" w:space="0" w:color="auto"/>
        <w:bottom w:val="none" w:sz="0" w:space="0" w:color="auto"/>
        <w:right w:val="none" w:sz="0" w:space="0" w:color="auto"/>
      </w:divBdr>
    </w:div>
    <w:div w:id="479929310">
      <w:bodyDiv w:val="1"/>
      <w:marLeft w:val="0"/>
      <w:marRight w:val="0"/>
      <w:marTop w:val="0"/>
      <w:marBottom w:val="0"/>
      <w:divBdr>
        <w:top w:val="none" w:sz="0" w:space="0" w:color="auto"/>
        <w:left w:val="none" w:sz="0" w:space="0" w:color="auto"/>
        <w:bottom w:val="none" w:sz="0" w:space="0" w:color="auto"/>
        <w:right w:val="none" w:sz="0" w:space="0" w:color="auto"/>
      </w:divBdr>
    </w:div>
    <w:div w:id="614096808">
      <w:bodyDiv w:val="1"/>
      <w:marLeft w:val="0"/>
      <w:marRight w:val="0"/>
      <w:marTop w:val="0"/>
      <w:marBottom w:val="0"/>
      <w:divBdr>
        <w:top w:val="none" w:sz="0" w:space="0" w:color="auto"/>
        <w:left w:val="none" w:sz="0" w:space="0" w:color="auto"/>
        <w:bottom w:val="none" w:sz="0" w:space="0" w:color="auto"/>
        <w:right w:val="none" w:sz="0" w:space="0" w:color="auto"/>
      </w:divBdr>
    </w:div>
    <w:div w:id="629557294">
      <w:bodyDiv w:val="1"/>
      <w:marLeft w:val="0"/>
      <w:marRight w:val="0"/>
      <w:marTop w:val="0"/>
      <w:marBottom w:val="0"/>
      <w:divBdr>
        <w:top w:val="none" w:sz="0" w:space="0" w:color="auto"/>
        <w:left w:val="none" w:sz="0" w:space="0" w:color="auto"/>
        <w:bottom w:val="none" w:sz="0" w:space="0" w:color="auto"/>
        <w:right w:val="none" w:sz="0" w:space="0" w:color="auto"/>
      </w:divBdr>
    </w:div>
    <w:div w:id="689836671">
      <w:bodyDiv w:val="1"/>
      <w:marLeft w:val="0"/>
      <w:marRight w:val="0"/>
      <w:marTop w:val="0"/>
      <w:marBottom w:val="0"/>
      <w:divBdr>
        <w:top w:val="none" w:sz="0" w:space="0" w:color="auto"/>
        <w:left w:val="none" w:sz="0" w:space="0" w:color="auto"/>
        <w:bottom w:val="none" w:sz="0" w:space="0" w:color="auto"/>
        <w:right w:val="none" w:sz="0" w:space="0" w:color="auto"/>
      </w:divBdr>
    </w:div>
    <w:div w:id="711541151">
      <w:bodyDiv w:val="1"/>
      <w:marLeft w:val="0"/>
      <w:marRight w:val="0"/>
      <w:marTop w:val="0"/>
      <w:marBottom w:val="0"/>
      <w:divBdr>
        <w:top w:val="none" w:sz="0" w:space="0" w:color="auto"/>
        <w:left w:val="none" w:sz="0" w:space="0" w:color="auto"/>
        <w:bottom w:val="none" w:sz="0" w:space="0" w:color="auto"/>
        <w:right w:val="none" w:sz="0" w:space="0" w:color="auto"/>
      </w:divBdr>
    </w:div>
    <w:div w:id="774909128">
      <w:bodyDiv w:val="1"/>
      <w:marLeft w:val="0"/>
      <w:marRight w:val="0"/>
      <w:marTop w:val="0"/>
      <w:marBottom w:val="0"/>
      <w:divBdr>
        <w:top w:val="none" w:sz="0" w:space="0" w:color="auto"/>
        <w:left w:val="none" w:sz="0" w:space="0" w:color="auto"/>
        <w:bottom w:val="none" w:sz="0" w:space="0" w:color="auto"/>
        <w:right w:val="none" w:sz="0" w:space="0" w:color="auto"/>
      </w:divBdr>
    </w:div>
    <w:div w:id="778835771">
      <w:bodyDiv w:val="1"/>
      <w:marLeft w:val="0"/>
      <w:marRight w:val="0"/>
      <w:marTop w:val="0"/>
      <w:marBottom w:val="0"/>
      <w:divBdr>
        <w:top w:val="none" w:sz="0" w:space="0" w:color="auto"/>
        <w:left w:val="none" w:sz="0" w:space="0" w:color="auto"/>
        <w:bottom w:val="none" w:sz="0" w:space="0" w:color="auto"/>
        <w:right w:val="none" w:sz="0" w:space="0" w:color="auto"/>
      </w:divBdr>
    </w:div>
    <w:div w:id="848445730">
      <w:bodyDiv w:val="1"/>
      <w:marLeft w:val="0"/>
      <w:marRight w:val="0"/>
      <w:marTop w:val="0"/>
      <w:marBottom w:val="0"/>
      <w:divBdr>
        <w:top w:val="none" w:sz="0" w:space="0" w:color="auto"/>
        <w:left w:val="none" w:sz="0" w:space="0" w:color="auto"/>
        <w:bottom w:val="none" w:sz="0" w:space="0" w:color="auto"/>
        <w:right w:val="none" w:sz="0" w:space="0" w:color="auto"/>
      </w:divBdr>
    </w:div>
    <w:div w:id="877736552">
      <w:bodyDiv w:val="1"/>
      <w:marLeft w:val="0"/>
      <w:marRight w:val="0"/>
      <w:marTop w:val="0"/>
      <w:marBottom w:val="0"/>
      <w:divBdr>
        <w:top w:val="none" w:sz="0" w:space="0" w:color="auto"/>
        <w:left w:val="none" w:sz="0" w:space="0" w:color="auto"/>
        <w:bottom w:val="none" w:sz="0" w:space="0" w:color="auto"/>
        <w:right w:val="none" w:sz="0" w:space="0" w:color="auto"/>
      </w:divBdr>
    </w:div>
    <w:div w:id="889341728">
      <w:bodyDiv w:val="1"/>
      <w:marLeft w:val="0"/>
      <w:marRight w:val="0"/>
      <w:marTop w:val="0"/>
      <w:marBottom w:val="0"/>
      <w:divBdr>
        <w:top w:val="none" w:sz="0" w:space="0" w:color="auto"/>
        <w:left w:val="none" w:sz="0" w:space="0" w:color="auto"/>
        <w:bottom w:val="none" w:sz="0" w:space="0" w:color="auto"/>
        <w:right w:val="none" w:sz="0" w:space="0" w:color="auto"/>
      </w:divBdr>
    </w:div>
    <w:div w:id="894391927">
      <w:bodyDiv w:val="1"/>
      <w:marLeft w:val="0"/>
      <w:marRight w:val="0"/>
      <w:marTop w:val="0"/>
      <w:marBottom w:val="0"/>
      <w:divBdr>
        <w:top w:val="none" w:sz="0" w:space="0" w:color="auto"/>
        <w:left w:val="none" w:sz="0" w:space="0" w:color="auto"/>
        <w:bottom w:val="none" w:sz="0" w:space="0" w:color="auto"/>
        <w:right w:val="none" w:sz="0" w:space="0" w:color="auto"/>
      </w:divBdr>
    </w:div>
    <w:div w:id="995915445">
      <w:bodyDiv w:val="1"/>
      <w:marLeft w:val="0"/>
      <w:marRight w:val="0"/>
      <w:marTop w:val="0"/>
      <w:marBottom w:val="0"/>
      <w:divBdr>
        <w:top w:val="none" w:sz="0" w:space="0" w:color="auto"/>
        <w:left w:val="none" w:sz="0" w:space="0" w:color="auto"/>
        <w:bottom w:val="none" w:sz="0" w:space="0" w:color="auto"/>
        <w:right w:val="none" w:sz="0" w:space="0" w:color="auto"/>
      </w:divBdr>
    </w:div>
    <w:div w:id="1006402893">
      <w:bodyDiv w:val="1"/>
      <w:marLeft w:val="0"/>
      <w:marRight w:val="0"/>
      <w:marTop w:val="0"/>
      <w:marBottom w:val="0"/>
      <w:divBdr>
        <w:top w:val="none" w:sz="0" w:space="0" w:color="auto"/>
        <w:left w:val="none" w:sz="0" w:space="0" w:color="auto"/>
        <w:bottom w:val="none" w:sz="0" w:space="0" w:color="auto"/>
        <w:right w:val="none" w:sz="0" w:space="0" w:color="auto"/>
      </w:divBdr>
    </w:div>
    <w:div w:id="1042485889">
      <w:bodyDiv w:val="1"/>
      <w:marLeft w:val="0"/>
      <w:marRight w:val="0"/>
      <w:marTop w:val="0"/>
      <w:marBottom w:val="0"/>
      <w:divBdr>
        <w:top w:val="none" w:sz="0" w:space="0" w:color="auto"/>
        <w:left w:val="none" w:sz="0" w:space="0" w:color="auto"/>
        <w:bottom w:val="none" w:sz="0" w:space="0" w:color="auto"/>
        <w:right w:val="none" w:sz="0" w:space="0" w:color="auto"/>
      </w:divBdr>
    </w:div>
    <w:div w:id="1078671427">
      <w:bodyDiv w:val="1"/>
      <w:marLeft w:val="0"/>
      <w:marRight w:val="0"/>
      <w:marTop w:val="0"/>
      <w:marBottom w:val="0"/>
      <w:divBdr>
        <w:top w:val="none" w:sz="0" w:space="0" w:color="auto"/>
        <w:left w:val="none" w:sz="0" w:space="0" w:color="auto"/>
        <w:bottom w:val="none" w:sz="0" w:space="0" w:color="auto"/>
        <w:right w:val="none" w:sz="0" w:space="0" w:color="auto"/>
      </w:divBdr>
    </w:div>
    <w:div w:id="1133210962">
      <w:bodyDiv w:val="1"/>
      <w:marLeft w:val="0"/>
      <w:marRight w:val="0"/>
      <w:marTop w:val="0"/>
      <w:marBottom w:val="0"/>
      <w:divBdr>
        <w:top w:val="none" w:sz="0" w:space="0" w:color="auto"/>
        <w:left w:val="none" w:sz="0" w:space="0" w:color="auto"/>
        <w:bottom w:val="none" w:sz="0" w:space="0" w:color="auto"/>
        <w:right w:val="none" w:sz="0" w:space="0" w:color="auto"/>
      </w:divBdr>
    </w:div>
    <w:div w:id="1135953783">
      <w:bodyDiv w:val="1"/>
      <w:marLeft w:val="0"/>
      <w:marRight w:val="0"/>
      <w:marTop w:val="0"/>
      <w:marBottom w:val="0"/>
      <w:divBdr>
        <w:top w:val="none" w:sz="0" w:space="0" w:color="auto"/>
        <w:left w:val="none" w:sz="0" w:space="0" w:color="auto"/>
        <w:bottom w:val="none" w:sz="0" w:space="0" w:color="auto"/>
        <w:right w:val="none" w:sz="0" w:space="0" w:color="auto"/>
      </w:divBdr>
    </w:div>
    <w:div w:id="1166239496">
      <w:bodyDiv w:val="1"/>
      <w:marLeft w:val="0"/>
      <w:marRight w:val="0"/>
      <w:marTop w:val="0"/>
      <w:marBottom w:val="0"/>
      <w:divBdr>
        <w:top w:val="none" w:sz="0" w:space="0" w:color="auto"/>
        <w:left w:val="none" w:sz="0" w:space="0" w:color="auto"/>
        <w:bottom w:val="none" w:sz="0" w:space="0" w:color="auto"/>
        <w:right w:val="none" w:sz="0" w:space="0" w:color="auto"/>
      </w:divBdr>
    </w:div>
    <w:div w:id="1172602050">
      <w:bodyDiv w:val="1"/>
      <w:marLeft w:val="0"/>
      <w:marRight w:val="0"/>
      <w:marTop w:val="0"/>
      <w:marBottom w:val="0"/>
      <w:divBdr>
        <w:top w:val="none" w:sz="0" w:space="0" w:color="auto"/>
        <w:left w:val="none" w:sz="0" w:space="0" w:color="auto"/>
        <w:bottom w:val="none" w:sz="0" w:space="0" w:color="auto"/>
        <w:right w:val="none" w:sz="0" w:space="0" w:color="auto"/>
      </w:divBdr>
    </w:div>
    <w:div w:id="1172910122">
      <w:bodyDiv w:val="1"/>
      <w:marLeft w:val="0"/>
      <w:marRight w:val="0"/>
      <w:marTop w:val="0"/>
      <w:marBottom w:val="0"/>
      <w:divBdr>
        <w:top w:val="none" w:sz="0" w:space="0" w:color="auto"/>
        <w:left w:val="none" w:sz="0" w:space="0" w:color="auto"/>
        <w:bottom w:val="none" w:sz="0" w:space="0" w:color="auto"/>
        <w:right w:val="none" w:sz="0" w:space="0" w:color="auto"/>
      </w:divBdr>
    </w:div>
    <w:div w:id="1189641737">
      <w:bodyDiv w:val="1"/>
      <w:marLeft w:val="0"/>
      <w:marRight w:val="0"/>
      <w:marTop w:val="0"/>
      <w:marBottom w:val="0"/>
      <w:divBdr>
        <w:top w:val="none" w:sz="0" w:space="0" w:color="auto"/>
        <w:left w:val="none" w:sz="0" w:space="0" w:color="auto"/>
        <w:bottom w:val="none" w:sz="0" w:space="0" w:color="auto"/>
        <w:right w:val="none" w:sz="0" w:space="0" w:color="auto"/>
      </w:divBdr>
    </w:div>
    <w:div w:id="1218394150">
      <w:bodyDiv w:val="1"/>
      <w:marLeft w:val="0"/>
      <w:marRight w:val="0"/>
      <w:marTop w:val="0"/>
      <w:marBottom w:val="0"/>
      <w:divBdr>
        <w:top w:val="none" w:sz="0" w:space="0" w:color="auto"/>
        <w:left w:val="none" w:sz="0" w:space="0" w:color="auto"/>
        <w:bottom w:val="none" w:sz="0" w:space="0" w:color="auto"/>
        <w:right w:val="none" w:sz="0" w:space="0" w:color="auto"/>
      </w:divBdr>
    </w:div>
    <w:div w:id="1241018966">
      <w:bodyDiv w:val="1"/>
      <w:marLeft w:val="0"/>
      <w:marRight w:val="0"/>
      <w:marTop w:val="0"/>
      <w:marBottom w:val="0"/>
      <w:divBdr>
        <w:top w:val="none" w:sz="0" w:space="0" w:color="auto"/>
        <w:left w:val="none" w:sz="0" w:space="0" w:color="auto"/>
        <w:bottom w:val="none" w:sz="0" w:space="0" w:color="auto"/>
        <w:right w:val="none" w:sz="0" w:space="0" w:color="auto"/>
      </w:divBdr>
    </w:div>
    <w:div w:id="1340546052">
      <w:bodyDiv w:val="1"/>
      <w:marLeft w:val="0"/>
      <w:marRight w:val="0"/>
      <w:marTop w:val="0"/>
      <w:marBottom w:val="0"/>
      <w:divBdr>
        <w:top w:val="none" w:sz="0" w:space="0" w:color="auto"/>
        <w:left w:val="none" w:sz="0" w:space="0" w:color="auto"/>
        <w:bottom w:val="none" w:sz="0" w:space="0" w:color="auto"/>
        <w:right w:val="none" w:sz="0" w:space="0" w:color="auto"/>
      </w:divBdr>
    </w:div>
    <w:div w:id="1460877476">
      <w:bodyDiv w:val="1"/>
      <w:marLeft w:val="0"/>
      <w:marRight w:val="0"/>
      <w:marTop w:val="0"/>
      <w:marBottom w:val="0"/>
      <w:divBdr>
        <w:top w:val="none" w:sz="0" w:space="0" w:color="auto"/>
        <w:left w:val="none" w:sz="0" w:space="0" w:color="auto"/>
        <w:bottom w:val="none" w:sz="0" w:space="0" w:color="auto"/>
        <w:right w:val="none" w:sz="0" w:space="0" w:color="auto"/>
      </w:divBdr>
    </w:div>
    <w:div w:id="1500148112">
      <w:bodyDiv w:val="1"/>
      <w:marLeft w:val="0"/>
      <w:marRight w:val="0"/>
      <w:marTop w:val="0"/>
      <w:marBottom w:val="0"/>
      <w:divBdr>
        <w:top w:val="none" w:sz="0" w:space="0" w:color="auto"/>
        <w:left w:val="none" w:sz="0" w:space="0" w:color="auto"/>
        <w:bottom w:val="none" w:sz="0" w:space="0" w:color="auto"/>
        <w:right w:val="none" w:sz="0" w:space="0" w:color="auto"/>
      </w:divBdr>
    </w:div>
    <w:div w:id="1612470994">
      <w:bodyDiv w:val="1"/>
      <w:marLeft w:val="0"/>
      <w:marRight w:val="0"/>
      <w:marTop w:val="0"/>
      <w:marBottom w:val="0"/>
      <w:divBdr>
        <w:top w:val="none" w:sz="0" w:space="0" w:color="auto"/>
        <w:left w:val="none" w:sz="0" w:space="0" w:color="auto"/>
        <w:bottom w:val="none" w:sz="0" w:space="0" w:color="auto"/>
        <w:right w:val="none" w:sz="0" w:space="0" w:color="auto"/>
      </w:divBdr>
    </w:div>
    <w:div w:id="1680498598">
      <w:bodyDiv w:val="1"/>
      <w:marLeft w:val="0"/>
      <w:marRight w:val="0"/>
      <w:marTop w:val="0"/>
      <w:marBottom w:val="0"/>
      <w:divBdr>
        <w:top w:val="none" w:sz="0" w:space="0" w:color="auto"/>
        <w:left w:val="none" w:sz="0" w:space="0" w:color="auto"/>
        <w:bottom w:val="none" w:sz="0" w:space="0" w:color="auto"/>
        <w:right w:val="none" w:sz="0" w:space="0" w:color="auto"/>
      </w:divBdr>
    </w:div>
    <w:div w:id="1776903952">
      <w:bodyDiv w:val="1"/>
      <w:marLeft w:val="0"/>
      <w:marRight w:val="0"/>
      <w:marTop w:val="0"/>
      <w:marBottom w:val="0"/>
      <w:divBdr>
        <w:top w:val="none" w:sz="0" w:space="0" w:color="auto"/>
        <w:left w:val="none" w:sz="0" w:space="0" w:color="auto"/>
        <w:bottom w:val="none" w:sz="0" w:space="0" w:color="auto"/>
        <w:right w:val="none" w:sz="0" w:space="0" w:color="auto"/>
      </w:divBdr>
    </w:div>
    <w:div w:id="1845196832">
      <w:bodyDiv w:val="1"/>
      <w:marLeft w:val="0"/>
      <w:marRight w:val="0"/>
      <w:marTop w:val="0"/>
      <w:marBottom w:val="0"/>
      <w:divBdr>
        <w:top w:val="none" w:sz="0" w:space="0" w:color="auto"/>
        <w:left w:val="none" w:sz="0" w:space="0" w:color="auto"/>
        <w:bottom w:val="none" w:sz="0" w:space="0" w:color="auto"/>
        <w:right w:val="none" w:sz="0" w:space="0" w:color="auto"/>
      </w:divBdr>
    </w:div>
    <w:div w:id="1851873928">
      <w:bodyDiv w:val="1"/>
      <w:marLeft w:val="0"/>
      <w:marRight w:val="0"/>
      <w:marTop w:val="0"/>
      <w:marBottom w:val="0"/>
      <w:divBdr>
        <w:top w:val="none" w:sz="0" w:space="0" w:color="auto"/>
        <w:left w:val="none" w:sz="0" w:space="0" w:color="auto"/>
        <w:bottom w:val="none" w:sz="0" w:space="0" w:color="auto"/>
        <w:right w:val="none" w:sz="0" w:space="0" w:color="auto"/>
      </w:divBdr>
    </w:div>
    <w:div w:id="1925146800">
      <w:bodyDiv w:val="1"/>
      <w:marLeft w:val="0"/>
      <w:marRight w:val="0"/>
      <w:marTop w:val="0"/>
      <w:marBottom w:val="0"/>
      <w:divBdr>
        <w:top w:val="none" w:sz="0" w:space="0" w:color="auto"/>
        <w:left w:val="none" w:sz="0" w:space="0" w:color="auto"/>
        <w:bottom w:val="none" w:sz="0" w:space="0" w:color="auto"/>
        <w:right w:val="none" w:sz="0" w:space="0" w:color="auto"/>
      </w:divBdr>
    </w:div>
    <w:div w:id="1931112010">
      <w:bodyDiv w:val="1"/>
      <w:marLeft w:val="0"/>
      <w:marRight w:val="0"/>
      <w:marTop w:val="0"/>
      <w:marBottom w:val="0"/>
      <w:divBdr>
        <w:top w:val="none" w:sz="0" w:space="0" w:color="auto"/>
        <w:left w:val="none" w:sz="0" w:space="0" w:color="auto"/>
        <w:bottom w:val="none" w:sz="0" w:space="0" w:color="auto"/>
        <w:right w:val="none" w:sz="0" w:space="0" w:color="auto"/>
      </w:divBdr>
    </w:div>
    <w:div w:id="2021663816">
      <w:bodyDiv w:val="1"/>
      <w:marLeft w:val="0"/>
      <w:marRight w:val="0"/>
      <w:marTop w:val="0"/>
      <w:marBottom w:val="0"/>
      <w:divBdr>
        <w:top w:val="none" w:sz="0" w:space="0" w:color="auto"/>
        <w:left w:val="none" w:sz="0" w:space="0" w:color="auto"/>
        <w:bottom w:val="none" w:sz="0" w:space="0" w:color="auto"/>
        <w:right w:val="none" w:sz="0" w:space="0" w:color="auto"/>
      </w:divBdr>
    </w:div>
    <w:div w:id="2049255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rrettlaver.com/information/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ndidates.perrettlaver.com/vacan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pfboard@perrettlave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NP">
      <a:dk1>
        <a:sysClr val="windowText" lastClr="000000"/>
      </a:dk1>
      <a:lt1>
        <a:sysClr val="window" lastClr="FFFFFF"/>
      </a:lt1>
      <a:dk2>
        <a:srgbClr val="1F497D"/>
      </a:dk2>
      <a:lt2>
        <a:srgbClr val="FFFFFF"/>
      </a:lt2>
      <a:accent1>
        <a:srgbClr val="319E37"/>
      </a:accent1>
      <a:accent2>
        <a:srgbClr val="319E37"/>
      </a:accent2>
      <a:accent3>
        <a:srgbClr val="319E37"/>
      </a:accent3>
      <a:accent4>
        <a:srgbClr val="319E37"/>
      </a:accent4>
      <a:accent5>
        <a:srgbClr val="319E37"/>
      </a:accent5>
      <a:accent6>
        <a:srgbClr val="319E37"/>
      </a:accent6>
      <a:hlink>
        <a:srgbClr val="319E37"/>
      </a:hlink>
      <a:folHlink>
        <a:srgbClr val="319E37"/>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797E953B76A04AB4BB67651F92DD42" ma:contentTypeVersion="8" ma:contentTypeDescription="Create a new document." ma:contentTypeScope="" ma:versionID="110287f322215fed56ab8dadfa577563">
  <xsd:schema xmlns:xsd="http://www.w3.org/2001/XMLSchema" xmlns:xs="http://www.w3.org/2001/XMLSchema" xmlns:p="http://schemas.microsoft.com/office/2006/metadata/properties" xmlns:ns2="http://schemas.microsoft.com/sharepoint/v4" xmlns:ns3="08757c51-660f-4374-9671-7eeb7d1c11f6" targetNamespace="http://schemas.microsoft.com/office/2006/metadata/properties" ma:root="true" ma:fieldsID="bb3886bc05e4b8dfde660450665d9beb" ns2:_="" ns3:_="">
    <xsd:import namespace="http://schemas.microsoft.com/sharepoint/v4"/>
    <xsd:import namespace="08757c51-660f-4374-9671-7eeb7d1c11f6"/>
    <xsd:element name="properties">
      <xsd:complexType>
        <xsd:sequence>
          <xsd:element name="documentManagement">
            <xsd:complexType>
              <xsd:all>
                <xsd:element ref="ns2:IconOverla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57c51-660f-4374-9671-7eeb7d1c11f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15AE-0EAD-4A2B-A661-9D26BCD89E02}">
  <ds:schemaRefs>
    <ds:schemaRef ds:uri="http://schemas.microsoft.com/sharepoint/v3/contenttype/forms"/>
  </ds:schemaRefs>
</ds:datastoreItem>
</file>

<file path=customXml/itemProps2.xml><?xml version="1.0" encoding="utf-8"?>
<ds:datastoreItem xmlns:ds="http://schemas.openxmlformats.org/officeDocument/2006/customXml" ds:itemID="{54DE79BA-08F2-4A8B-A29B-949533C68A59}">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527ADDF2-17B8-48DE-AB0F-17ACDED6E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8757c51-660f-4374-9671-7eeb7d1c1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8F257-28F3-4DC0-B15F-F486394B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GNP Blank 1 Page A4</vt:lpstr>
    </vt:vector>
  </TitlesOfParts>
  <Company>ThirtyThree</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GNP Blank 1 Page A4</dc:title>
  <dc:subject/>
  <dc:creator>Roberta Cooke</dc:creator>
  <cp:keywords/>
  <dc:description/>
  <cp:lastModifiedBy>studio3</cp:lastModifiedBy>
  <cp:revision>5</cp:revision>
  <cp:lastPrinted>2015-07-13T16:27:00Z</cp:lastPrinted>
  <dcterms:created xsi:type="dcterms:W3CDTF">2021-05-12T10:11:00Z</dcterms:created>
  <dcterms:modified xsi:type="dcterms:W3CDTF">2021-05-18T09:44:00Z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0x01010055797E953B76A04AB4BB67651F92DD42</vt:lpwstr>
  </property>
</Properties>
</file>