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FAC2" w14:textId="30811E58" w:rsidR="00F9071B" w:rsidRDefault="00C04300" w:rsidP="005744E6">
      <w:pPr>
        <w:rPr>
          <w:b/>
          <w:color w:val="002060"/>
          <w:sz w:val="32"/>
          <w:szCs w:val="32"/>
        </w:rPr>
      </w:pPr>
      <w:r w:rsidRPr="00C04300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75D090" wp14:editId="16CEFFCE">
            <wp:simplePos x="0" y="0"/>
            <wp:positionH relativeFrom="margin">
              <wp:posOffset>3276600</wp:posOffset>
            </wp:positionH>
            <wp:positionV relativeFrom="paragraph">
              <wp:posOffset>371475</wp:posOffset>
            </wp:positionV>
            <wp:extent cx="2484120" cy="575310"/>
            <wp:effectExtent l="0" t="0" r="0" b="0"/>
            <wp:wrapTight wrapText="bothSides">
              <wp:wrapPolygon edited="0">
                <wp:start x="663" y="0"/>
                <wp:lineTo x="0" y="3576"/>
                <wp:lineTo x="331" y="12159"/>
                <wp:lineTo x="2982" y="13589"/>
                <wp:lineTo x="2982" y="20026"/>
                <wp:lineTo x="3147" y="20742"/>
                <wp:lineTo x="3810" y="20742"/>
                <wp:lineTo x="21202" y="20742"/>
                <wp:lineTo x="21368" y="10728"/>
                <wp:lineTo x="21037" y="2146"/>
                <wp:lineTo x="2485" y="0"/>
                <wp:lineTo x="6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FC&amp;FxSocialEnterprise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300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E382CFF" wp14:editId="6C22FE16">
            <wp:simplePos x="0" y="0"/>
            <wp:positionH relativeFrom="margin">
              <wp:posOffset>0</wp:posOffset>
            </wp:positionH>
            <wp:positionV relativeFrom="paragraph">
              <wp:posOffset>1040130</wp:posOffset>
            </wp:positionV>
            <wp:extent cx="5760720" cy="73025"/>
            <wp:effectExtent l="0" t="0" r="0" b="3175"/>
            <wp:wrapTight wrapText="bothSides">
              <wp:wrapPolygon edited="0">
                <wp:start x="0" y="0"/>
                <wp:lineTo x="0" y="16904"/>
                <wp:lineTo x="21500" y="1690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p Lin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9A105" w14:textId="77777777" w:rsidR="00F9071B" w:rsidRDefault="00F9071B" w:rsidP="005744E6">
      <w:pPr>
        <w:rPr>
          <w:b/>
          <w:color w:val="002060"/>
          <w:sz w:val="32"/>
          <w:szCs w:val="32"/>
        </w:rPr>
      </w:pPr>
    </w:p>
    <w:p w14:paraId="1027967E" w14:textId="77777777" w:rsidR="00C04300" w:rsidRDefault="00C04300" w:rsidP="005744E6">
      <w:pPr>
        <w:rPr>
          <w:b/>
          <w:color w:val="002060"/>
          <w:sz w:val="32"/>
          <w:szCs w:val="32"/>
        </w:rPr>
      </w:pPr>
    </w:p>
    <w:p w14:paraId="5FAD63F0" w14:textId="1F8E0560" w:rsidR="007A3E80" w:rsidRDefault="00A20230" w:rsidP="00A20230">
      <w:pPr>
        <w:spacing w:after="100" w:afterAutospacing="1"/>
        <w:rPr>
          <w:rStyle w:val="Hyperlink"/>
          <w:sz w:val="24"/>
          <w:szCs w:val="24"/>
          <w:rtl/>
        </w:rPr>
      </w:pPr>
      <w:r w:rsidRPr="00264EB9">
        <w:rPr>
          <w:rStyle w:val="Hyperlink"/>
          <w:color w:val="000000" w:themeColor="text1"/>
          <w:sz w:val="24"/>
          <w:szCs w:val="24"/>
          <w:u w:val="none"/>
        </w:rPr>
        <w:br/>
      </w:r>
    </w:p>
    <w:p w14:paraId="0D291DDC" w14:textId="2094720D" w:rsidR="00A20230" w:rsidRPr="00F9071B" w:rsidRDefault="00A20230" w:rsidP="00A20230">
      <w:pPr>
        <w:bidi/>
        <w:rPr>
          <w:b/>
          <w:color w:val="002060"/>
          <w:sz w:val="32"/>
          <w:szCs w:val="32"/>
          <w:u w:val="single"/>
        </w:rPr>
      </w:pPr>
      <w:r w:rsidRPr="00A20230">
        <w:rPr>
          <w:rFonts w:cs="Times New Roman"/>
          <w:b/>
          <w:color w:val="002060"/>
          <w:sz w:val="32"/>
          <w:szCs w:val="32"/>
          <w:rtl/>
        </w:rPr>
        <w:t>"</w:t>
      </w:r>
      <w:r w:rsidRPr="00A20230">
        <w:rPr>
          <w:b/>
          <w:color w:val="002060"/>
          <w:sz w:val="32"/>
          <w:szCs w:val="32"/>
        </w:rPr>
        <w:t>Planet361.com</w:t>
      </w:r>
      <w:r w:rsidRPr="00A20230">
        <w:rPr>
          <w:rFonts w:cs="Times New Roman"/>
          <w:b/>
          <w:color w:val="002060"/>
          <w:sz w:val="32"/>
          <w:szCs w:val="32"/>
          <w:rtl/>
        </w:rPr>
        <w:t xml:space="preserve">" </w:t>
      </w:r>
      <w:r w:rsidRPr="00A20230">
        <w:rPr>
          <w:rFonts w:cs="Times New Roman"/>
          <w:bCs/>
          <w:color w:val="002060"/>
          <w:sz w:val="32"/>
          <w:szCs w:val="32"/>
          <w:rtl/>
        </w:rPr>
        <w:t>- منصة الأعمال التجارية الإلكترونية:</w:t>
      </w:r>
      <w:r w:rsidRPr="00F9071B">
        <w:rPr>
          <w:b/>
          <w:color w:val="002060"/>
          <w:sz w:val="32"/>
          <w:szCs w:val="32"/>
        </w:rPr>
        <w:br/>
      </w:r>
      <w:r w:rsidRPr="00A20230">
        <w:rPr>
          <w:rFonts w:cs="Times New Roman" w:hint="cs"/>
          <w:bCs/>
          <w:color w:val="002060"/>
          <w:sz w:val="36"/>
          <w:szCs w:val="36"/>
          <w:u w:val="single"/>
          <w:rtl/>
        </w:rPr>
        <w:t xml:space="preserve">تمت </w:t>
      </w:r>
      <w:r w:rsidRPr="00A20230">
        <w:rPr>
          <w:rFonts w:cs="Times New Roman"/>
          <w:bCs/>
          <w:color w:val="002060"/>
          <w:sz w:val="36"/>
          <w:szCs w:val="36"/>
          <w:u w:val="single"/>
          <w:rtl/>
        </w:rPr>
        <w:t>ترقي</w:t>
      </w:r>
      <w:r w:rsidRPr="00A20230">
        <w:rPr>
          <w:rFonts w:cs="Times New Roman" w:hint="cs"/>
          <w:bCs/>
          <w:color w:val="002060"/>
          <w:sz w:val="36"/>
          <w:szCs w:val="36"/>
          <w:u w:val="single"/>
          <w:rtl/>
        </w:rPr>
        <w:t>تها</w:t>
      </w:r>
      <w:r w:rsidRPr="00A20230">
        <w:rPr>
          <w:rFonts w:cs="Times New Roman"/>
          <w:bCs/>
          <w:color w:val="002060"/>
          <w:sz w:val="36"/>
          <w:szCs w:val="36"/>
          <w:u w:val="single"/>
          <w:rtl/>
        </w:rPr>
        <w:t xml:space="preserve"> مع ميزات جديدة!</w:t>
      </w:r>
    </w:p>
    <w:p w14:paraId="7D6B26E8" w14:textId="00038FF4" w:rsidR="00A20230" w:rsidRPr="00264EB9" w:rsidRDefault="00A20230" w:rsidP="00A20230">
      <w:pPr>
        <w:bidi/>
        <w:spacing w:after="0"/>
        <w:rPr>
          <w:sz w:val="24"/>
          <w:szCs w:val="24"/>
        </w:rPr>
      </w:pPr>
      <w:r>
        <w:br/>
      </w:r>
      <w:r w:rsidRPr="00264EB9">
        <w:rPr>
          <w:sz w:val="24"/>
          <w:szCs w:val="24"/>
        </w:rPr>
        <w:br/>
      </w:r>
      <w:r>
        <w:rPr>
          <w:rFonts w:cs="Times New Roman" w:hint="cs"/>
          <w:sz w:val="24"/>
          <w:szCs w:val="24"/>
          <w:rtl/>
        </w:rPr>
        <w:t>أطلق المركز الرئيسي للمؤسسات الاجتماعية (</w:t>
      </w:r>
      <w:r>
        <w:rPr>
          <w:rFonts w:cs="Times New Roman"/>
          <w:sz w:val="24"/>
          <w:szCs w:val="24"/>
        </w:rPr>
        <w:t>SE Hub</w:t>
      </w:r>
      <w:r>
        <w:rPr>
          <w:rFonts w:cs="Times New Roman" w:hint="cs"/>
          <w:sz w:val="24"/>
          <w:szCs w:val="24"/>
          <w:rtl/>
        </w:rPr>
        <w:t xml:space="preserve">)، </w:t>
      </w:r>
      <w:r w:rsidRPr="00A20230">
        <w:rPr>
          <w:rFonts w:cs="Times New Roman"/>
          <w:sz w:val="24"/>
          <w:szCs w:val="24"/>
          <w:rtl/>
        </w:rPr>
        <w:t xml:space="preserve">في مارس 2021، </w:t>
      </w:r>
      <w:hyperlink r:id="rId7" w:history="1">
        <w:r w:rsidRPr="00DD5AC9">
          <w:rPr>
            <w:rStyle w:val="Hyperlink"/>
            <w:rFonts w:cs="Times New Roman"/>
            <w:b/>
            <w:bCs/>
            <w:sz w:val="24"/>
            <w:szCs w:val="24"/>
            <w:rtl/>
          </w:rPr>
          <w:t>منصته العالمية للتجارة الإلكترونية / المتجر عبر الإنترنت</w:t>
        </w:r>
      </w:hyperlink>
      <w:r w:rsidRPr="00A20230">
        <w:rPr>
          <w:rFonts w:cs="Times New Roman"/>
          <w:sz w:val="24"/>
          <w:szCs w:val="24"/>
          <w:rtl/>
        </w:rPr>
        <w:t xml:space="preserve"> للجمعيات المنتسبة ل</w:t>
      </w:r>
      <w:r>
        <w:rPr>
          <w:rFonts w:cs="Times New Roman" w:hint="cs"/>
          <w:sz w:val="24"/>
          <w:szCs w:val="24"/>
          <w:rtl/>
        </w:rPr>
        <w:t>لاتحاد الدولي لتنظيم الأسرة (</w:t>
      </w:r>
      <w:r>
        <w:rPr>
          <w:rFonts w:cs="Times New Roman"/>
          <w:sz w:val="24"/>
          <w:szCs w:val="24"/>
        </w:rPr>
        <w:t>IPPF</w:t>
      </w:r>
      <w:r>
        <w:rPr>
          <w:rFonts w:cs="Times New Roman" w:hint="cs"/>
          <w:sz w:val="24"/>
          <w:szCs w:val="24"/>
          <w:rtl/>
        </w:rPr>
        <w:t xml:space="preserve">) </w:t>
      </w:r>
      <w:r w:rsidRPr="00A20230">
        <w:rPr>
          <w:rFonts w:cs="Times New Roman"/>
          <w:sz w:val="24"/>
          <w:szCs w:val="24"/>
          <w:rtl/>
        </w:rPr>
        <w:t xml:space="preserve">لتسويق وبيع / </w:t>
      </w:r>
      <w:r w:rsidR="00711025">
        <w:rPr>
          <w:rFonts w:cs="Times New Roman" w:hint="cs"/>
          <w:sz w:val="24"/>
          <w:szCs w:val="24"/>
          <w:rtl/>
        </w:rPr>
        <w:t>و</w:t>
      </w:r>
      <w:r w:rsidRPr="00A20230">
        <w:rPr>
          <w:rFonts w:cs="Times New Roman"/>
          <w:sz w:val="24"/>
          <w:szCs w:val="24"/>
          <w:rtl/>
        </w:rPr>
        <w:t>عرض منتجاتها وخدماتها.</w:t>
      </w:r>
      <w:r w:rsidRPr="00264EB9">
        <w:rPr>
          <w:sz w:val="24"/>
          <w:szCs w:val="24"/>
        </w:rPr>
        <w:t xml:space="preserve"> </w:t>
      </w:r>
      <w:r w:rsidRPr="00264EB9">
        <w:rPr>
          <w:sz w:val="24"/>
          <w:szCs w:val="24"/>
        </w:rPr>
        <w:br/>
      </w:r>
      <w:r w:rsidRPr="00264EB9">
        <w:rPr>
          <w:sz w:val="24"/>
          <w:szCs w:val="24"/>
        </w:rPr>
        <w:br/>
      </w:r>
      <w:r>
        <w:rPr>
          <w:rFonts w:cs="Times New Roman" w:hint="cs"/>
          <w:sz w:val="24"/>
          <w:szCs w:val="24"/>
          <w:rtl/>
        </w:rPr>
        <w:t>يمكن الوصول إلى</w:t>
      </w:r>
      <w:r w:rsidRPr="00A20230">
        <w:rPr>
          <w:rFonts w:cs="Times New Roman"/>
          <w:sz w:val="24"/>
          <w:szCs w:val="24"/>
          <w:rtl/>
        </w:rPr>
        <w:t xml:space="preserve"> المتجر/ الموقع الإلكتروني </w:t>
      </w:r>
      <w:r>
        <w:rPr>
          <w:rFonts w:cs="Times New Roman" w:hint="cs"/>
          <w:sz w:val="24"/>
          <w:szCs w:val="24"/>
          <w:rtl/>
        </w:rPr>
        <w:t>عبر</w:t>
      </w:r>
      <w:r w:rsidR="00711025">
        <w:rPr>
          <w:rFonts w:cs="Times New Roman" w:hint="cs"/>
          <w:sz w:val="24"/>
          <w:szCs w:val="24"/>
          <w:rtl/>
        </w:rPr>
        <w:t xml:space="preserve"> الرابط</w:t>
      </w:r>
      <w:r w:rsidRPr="00A20230">
        <w:rPr>
          <w:rFonts w:cs="Times New Roman"/>
          <w:sz w:val="24"/>
          <w:szCs w:val="24"/>
          <w:rtl/>
        </w:rPr>
        <w:t xml:space="preserve">: </w:t>
      </w:r>
      <w:hyperlink r:id="rId8" w:history="1">
        <w:r w:rsidRPr="00DD5AC9">
          <w:rPr>
            <w:rStyle w:val="Hyperlink"/>
            <w:b/>
            <w:bCs/>
            <w:sz w:val="24"/>
            <w:szCs w:val="24"/>
          </w:rPr>
          <w:t>https://planet361.com</w:t>
        </w:r>
        <w:r w:rsidRPr="00DD5AC9">
          <w:rPr>
            <w:rStyle w:val="Hyperlink"/>
            <w:rFonts w:cs="Times New Roman"/>
            <w:b/>
            <w:bCs/>
            <w:sz w:val="24"/>
            <w:szCs w:val="24"/>
          </w:rPr>
          <w:t>/</w:t>
        </w:r>
      </w:hyperlink>
    </w:p>
    <w:p w14:paraId="68561443" w14:textId="77777777" w:rsidR="00545133" w:rsidRDefault="00A20230" w:rsidP="00DD5AC9">
      <w:pPr>
        <w:bidi/>
        <w:spacing w:after="0"/>
        <w:rPr>
          <w:rFonts w:cs="Times New Roman"/>
          <w:sz w:val="24"/>
          <w:szCs w:val="24"/>
        </w:rPr>
      </w:pPr>
      <w:r w:rsidRPr="00264EB9">
        <w:rPr>
          <w:sz w:val="24"/>
          <w:szCs w:val="24"/>
        </w:rPr>
        <w:br/>
      </w:r>
      <w:r w:rsidR="00545133">
        <w:rPr>
          <w:noProof/>
          <w:lang w:val="en-GB" w:eastAsia="en-GB"/>
        </w:rPr>
        <w:drawing>
          <wp:inline distT="0" distB="0" distL="0" distR="0" wp14:anchorId="24DE0947" wp14:editId="75169EF7">
            <wp:extent cx="4505325" cy="847725"/>
            <wp:effectExtent l="0" t="0" r="9525" b="9525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467" b="20536"/>
                    <a:stretch/>
                  </pic:blipFill>
                  <pic:spPr bwMode="auto">
                    <a:xfrm>
                      <a:off x="0" y="0"/>
                      <a:ext cx="4505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7A2F7" w14:textId="77777777" w:rsidR="00545133" w:rsidRDefault="00545133" w:rsidP="00545133">
      <w:pPr>
        <w:bidi/>
        <w:spacing w:after="0"/>
        <w:rPr>
          <w:rFonts w:cs="Times New Roman"/>
          <w:sz w:val="24"/>
          <w:szCs w:val="24"/>
        </w:rPr>
      </w:pPr>
    </w:p>
    <w:p w14:paraId="12C09602" w14:textId="49543810" w:rsidR="00A20230" w:rsidRPr="00264EB9" w:rsidRDefault="00DD5AC9" w:rsidP="00545133">
      <w:pPr>
        <w:bidi/>
        <w:spacing w:after="0"/>
        <w:rPr>
          <w:sz w:val="24"/>
          <w:szCs w:val="24"/>
        </w:rPr>
      </w:pPr>
      <w:r w:rsidRPr="00DD5AC9">
        <w:rPr>
          <w:rFonts w:cs="Times New Roman"/>
          <w:sz w:val="24"/>
          <w:szCs w:val="24"/>
          <w:rtl/>
        </w:rPr>
        <w:t xml:space="preserve">من المتوقع أن تعمل هذه المنصة على تغيير قواعد اللعبة لتوليد الدخل وتمكين الجمعيات من الوصول </w:t>
      </w:r>
      <w:r>
        <w:rPr>
          <w:rFonts w:cs="Times New Roman" w:hint="cs"/>
          <w:sz w:val="24"/>
          <w:szCs w:val="24"/>
          <w:rtl/>
        </w:rPr>
        <w:t>الفعلي</w:t>
      </w:r>
      <w:r w:rsidRPr="00DD5AC9">
        <w:rPr>
          <w:rFonts w:cs="Times New Roman"/>
          <w:sz w:val="24"/>
          <w:szCs w:val="24"/>
          <w:rtl/>
        </w:rPr>
        <w:t xml:space="preserve"> إلى </w:t>
      </w:r>
      <w:r>
        <w:rPr>
          <w:rFonts w:cs="Times New Roman" w:hint="cs"/>
          <w:sz w:val="24"/>
          <w:szCs w:val="24"/>
          <w:rtl/>
        </w:rPr>
        <w:t xml:space="preserve">أسواق </w:t>
      </w:r>
      <w:r w:rsidR="00D661B8">
        <w:rPr>
          <w:rFonts w:cs="Times New Roman" w:hint="cs"/>
          <w:sz w:val="24"/>
          <w:szCs w:val="24"/>
          <w:rtl/>
        </w:rPr>
        <w:t>بلدانها</w:t>
      </w:r>
      <w:r>
        <w:rPr>
          <w:rFonts w:cs="Times New Roman" w:hint="cs"/>
          <w:sz w:val="24"/>
          <w:szCs w:val="24"/>
          <w:rtl/>
        </w:rPr>
        <w:t xml:space="preserve"> الشاملة</w:t>
      </w:r>
      <w:r w:rsidRPr="00DD5AC9">
        <w:rPr>
          <w:rFonts w:cs="Times New Roman"/>
          <w:sz w:val="24"/>
          <w:szCs w:val="24"/>
          <w:rtl/>
        </w:rPr>
        <w:t xml:space="preserve"> مع تقديم المنتجات والخدمات والدورات التدريبية بأسعار في متناول الجميع.</w:t>
      </w:r>
      <w:r w:rsidR="00A20230" w:rsidRPr="00264EB9">
        <w:rPr>
          <w:sz w:val="24"/>
          <w:szCs w:val="24"/>
        </w:rPr>
        <w:t xml:space="preserve"> </w:t>
      </w:r>
      <w:r w:rsidR="00A20230" w:rsidRPr="00264EB9">
        <w:rPr>
          <w:sz w:val="24"/>
          <w:szCs w:val="24"/>
        </w:rPr>
        <w:br/>
      </w:r>
      <w:r w:rsidR="00A20230" w:rsidRPr="00264EB9">
        <w:rPr>
          <w:sz w:val="24"/>
          <w:szCs w:val="24"/>
        </w:rPr>
        <w:br/>
      </w:r>
      <w:r w:rsidR="00D661B8">
        <w:rPr>
          <w:rFonts w:cs="Times New Roman" w:hint="cs"/>
          <w:sz w:val="24"/>
          <w:szCs w:val="24"/>
          <w:rtl/>
        </w:rPr>
        <w:t>و</w:t>
      </w:r>
      <w:r w:rsidR="00D661B8" w:rsidRPr="00D661B8">
        <w:rPr>
          <w:rFonts w:cs="Times New Roman"/>
          <w:sz w:val="24"/>
          <w:szCs w:val="24"/>
          <w:rtl/>
        </w:rPr>
        <w:t xml:space="preserve">حتى الآن، اتخذت 6 جمعيات أعضاء / شركاء تعاونيون في </w:t>
      </w:r>
      <w:r w:rsidR="00D661B8">
        <w:rPr>
          <w:rFonts w:cs="Arial" w:hint="cs"/>
          <w:sz w:val="24"/>
          <w:szCs w:val="24"/>
          <w:rtl/>
        </w:rPr>
        <w:t>الاتحاد الدولي لتنظيم الأسرة</w:t>
      </w:r>
      <w:r w:rsidR="00D661B8" w:rsidRPr="00D661B8">
        <w:rPr>
          <w:rFonts w:cs="Times New Roman"/>
          <w:sz w:val="24"/>
          <w:szCs w:val="24"/>
          <w:rtl/>
        </w:rPr>
        <w:t xml:space="preserve"> الخطوات الأولية للانضمام إلى المنصة لتوليد الدخل واتخاذ نهج رقمي لمشروع المؤسسة الاجتماعية الخاص به</w:t>
      </w:r>
      <w:r w:rsidR="00D661B8">
        <w:rPr>
          <w:rFonts w:cs="Times New Roman" w:hint="cs"/>
          <w:sz w:val="24"/>
          <w:szCs w:val="24"/>
          <w:rtl/>
        </w:rPr>
        <w:t>ا</w:t>
      </w:r>
      <w:r w:rsidR="00D661B8" w:rsidRPr="00D661B8">
        <w:rPr>
          <w:rFonts w:cs="Times New Roman"/>
          <w:sz w:val="24"/>
          <w:szCs w:val="24"/>
          <w:rtl/>
        </w:rPr>
        <w:t>. نأمل أن نراه</w:t>
      </w:r>
      <w:r w:rsidR="00D661B8">
        <w:rPr>
          <w:rFonts w:cs="Times New Roman" w:hint="cs"/>
          <w:sz w:val="24"/>
          <w:szCs w:val="24"/>
          <w:rtl/>
        </w:rPr>
        <w:t>ا</w:t>
      </w:r>
      <w:r w:rsidR="00D661B8" w:rsidRPr="00D661B8">
        <w:rPr>
          <w:rFonts w:cs="Times New Roman"/>
          <w:sz w:val="24"/>
          <w:szCs w:val="24"/>
          <w:rtl/>
        </w:rPr>
        <w:t xml:space="preserve"> جميعا </w:t>
      </w:r>
      <w:r w:rsidR="00D661B8">
        <w:rPr>
          <w:rFonts w:cs="Times New Roman" w:hint="cs"/>
          <w:sz w:val="24"/>
          <w:szCs w:val="24"/>
          <w:rtl/>
        </w:rPr>
        <w:t>تطلق</w:t>
      </w:r>
      <w:r w:rsidR="00D661B8" w:rsidRPr="00D661B8">
        <w:rPr>
          <w:rFonts w:cs="Times New Roman"/>
          <w:sz w:val="24"/>
          <w:szCs w:val="24"/>
          <w:rtl/>
        </w:rPr>
        <w:t xml:space="preserve"> متاجره</w:t>
      </w:r>
      <w:r w:rsidR="00D661B8">
        <w:rPr>
          <w:rFonts w:cs="Times New Roman" w:hint="cs"/>
          <w:sz w:val="24"/>
          <w:szCs w:val="24"/>
          <w:rtl/>
        </w:rPr>
        <w:t>ا</w:t>
      </w:r>
      <w:r w:rsidR="00D661B8" w:rsidRPr="00D661B8">
        <w:rPr>
          <w:rFonts w:cs="Times New Roman"/>
          <w:sz w:val="24"/>
          <w:szCs w:val="24"/>
          <w:rtl/>
        </w:rPr>
        <w:t xml:space="preserve"> عبر الإنترنت في الأشهر المقبلة.</w:t>
      </w:r>
      <w:r w:rsidR="00A20230" w:rsidRPr="00264EB9">
        <w:rPr>
          <w:sz w:val="24"/>
          <w:szCs w:val="24"/>
        </w:rPr>
        <w:br/>
      </w:r>
      <w:r w:rsidR="00A20230" w:rsidRPr="00264EB9">
        <w:rPr>
          <w:sz w:val="24"/>
          <w:szCs w:val="24"/>
        </w:rPr>
        <w:br/>
      </w:r>
      <w:r w:rsidR="00D661B8" w:rsidRPr="00D661B8">
        <w:rPr>
          <w:rFonts w:cs="Times New Roman"/>
          <w:sz w:val="24"/>
          <w:szCs w:val="24"/>
          <w:rtl/>
        </w:rPr>
        <w:t xml:space="preserve">بناء على التعليقات الواردة من الجمعيات </w:t>
      </w:r>
      <w:r w:rsidR="00D661B8">
        <w:rPr>
          <w:rFonts w:cs="Times New Roman" w:hint="cs"/>
          <w:sz w:val="24"/>
          <w:szCs w:val="24"/>
          <w:rtl/>
        </w:rPr>
        <w:t>المنتسبة للاتحاد</w:t>
      </w:r>
      <w:r w:rsidR="00D661B8" w:rsidRPr="00D661B8">
        <w:rPr>
          <w:rFonts w:cs="Times New Roman"/>
          <w:sz w:val="24"/>
          <w:szCs w:val="24"/>
          <w:rtl/>
        </w:rPr>
        <w:t xml:space="preserve"> </w:t>
      </w:r>
      <w:r w:rsidR="00D661B8">
        <w:rPr>
          <w:rFonts w:cs="Times New Roman" w:hint="cs"/>
          <w:sz w:val="24"/>
          <w:szCs w:val="24"/>
          <w:rtl/>
        </w:rPr>
        <w:t>وكذلك</w:t>
      </w:r>
      <w:r w:rsidR="00D661B8" w:rsidRPr="00D661B8">
        <w:rPr>
          <w:rFonts w:cs="Times New Roman"/>
          <w:sz w:val="24"/>
          <w:szCs w:val="24"/>
          <w:rtl/>
        </w:rPr>
        <w:t xml:space="preserve"> في محاولة لجعل </w:t>
      </w:r>
      <w:r w:rsidR="00D661B8">
        <w:rPr>
          <w:rFonts w:cs="Times New Roman" w:hint="cs"/>
          <w:sz w:val="24"/>
          <w:szCs w:val="24"/>
          <w:rtl/>
        </w:rPr>
        <w:t>المنصة</w:t>
      </w:r>
      <w:r w:rsidR="00D661B8" w:rsidRPr="00D661B8">
        <w:rPr>
          <w:rFonts w:cs="Times New Roman"/>
          <w:sz w:val="24"/>
          <w:szCs w:val="24"/>
          <w:rtl/>
        </w:rPr>
        <w:t xml:space="preserve"> حلا أكثر شمولا لتوليد الدخل، قام </w:t>
      </w:r>
      <w:r w:rsidR="00D661B8">
        <w:rPr>
          <w:rFonts w:cs="Arial" w:hint="cs"/>
          <w:sz w:val="24"/>
          <w:szCs w:val="24"/>
          <w:rtl/>
        </w:rPr>
        <w:t>المركز الرئيسي للمؤسسات الاجتماعية</w:t>
      </w:r>
      <w:r w:rsidR="00D661B8" w:rsidRPr="00D661B8">
        <w:rPr>
          <w:rFonts w:cs="Times New Roman"/>
          <w:sz w:val="24"/>
          <w:szCs w:val="24"/>
          <w:rtl/>
        </w:rPr>
        <w:t xml:space="preserve"> مؤخرا بتطوير وتحديث منصة التجارة الإلكترونية.</w:t>
      </w:r>
    </w:p>
    <w:p w14:paraId="01478ACB" w14:textId="77777777" w:rsidR="00A20230" w:rsidRPr="00264EB9" w:rsidRDefault="00A20230" w:rsidP="00A20230">
      <w:pPr>
        <w:spacing w:after="0"/>
        <w:rPr>
          <w:sz w:val="24"/>
          <w:szCs w:val="24"/>
        </w:rPr>
      </w:pPr>
    </w:p>
    <w:p w14:paraId="30A44CD6" w14:textId="6597008D" w:rsidR="00A20230" w:rsidRPr="00EE318F" w:rsidRDefault="00EE318F" w:rsidP="005A011D">
      <w:pPr>
        <w:bidi/>
        <w:spacing w:after="0"/>
        <w:rPr>
          <w:sz w:val="24"/>
          <w:szCs w:val="24"/>
        </w:rPr>
      </w:pPr>
      <w:hyperlink r:id="rId11" w:history="1">
        <w:r w:rsidR="005A011D" w:rsidRPr="00EE318F">
          <w:rPr>
            <w:rStyle w:val="Hyperlink"/>
            <w:rFonts w:cs="Times New Roman"/>
            <w:bCs/>
            <w:sz w:val="24"/>
            <w:szCs w:val="24"/>
            <w:u w:val="none"/>
            <w:rtl/>
          </w:rPr>
          <w:t>&lt;انقر هنا&gt;</w:t>
        </w:r>
      </w:hyperlink>
      <w:r w:rsidR="005A011D" w:rsidRPr="00EE318F">
        <w:rPr>
          <w:rFonts w:cs="Times New Roman"/>
          <w:b/>
          <w:color w:val="FF0000"/>
          <w:sz w:val="24"/>
          <w:szCs w:val="24"/>
          <w:rtl/>
        </w:rPr>
        <w:t xml:space="preserve"> </w:t>
      </w:r>
      <w:r w:rsidR="005A011D" w:rsidRPr="00EE318F">
        <w:rPr>
          <w:rFonts w:cs="Times New Roman"/>
          <w:b/>
          <w:sz w:val="24"/>
          <w:szCs w:val="24"/>
          <w:rtl/>
        </w:rPr>
        <w:t>لقراءة جميع الميزات الجديدة وأحدث الترقيات.</w:t>
      </w:r>
      <w:r w:rsidR="00A20230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bookmarkStart w:id="0" w:name="_GoBack"/>
      <w:bookmarkEnd w:id="0"/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  <w:r w:rsidR="00C1619E" w:rsidRPr="00EE318F">
        <w:rPr>
          <w:sz w:val="24"/>
          <w:szCs w:val="24"/>
        </w:rPr>
        <w:br/>
      </w:r>
    </w:p>
    <w:sectPr w:rsidR="00A20230" w:rsidRPr="00EE318F" w:rsidSect="00C043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5CF"/>
    <w:multiLevelType w:val="hybridMultilevel"/>
    <w:tmpl w:val="4718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E7E"/>
    <w:multiLevelType w:val="hybridMultilevel"/>
    <w:tmpl w:val="504AA510"/>
    <w:lvl w:ilvl="0" w:tplc="98BAA2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A36"/>
    <w:multiLevelType w:val="hybridMultilevel"/>
    <w:tmpl w:val="6DA4B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B"/>
    <w:rsid w:val="000028F6"/>
    <w:rsid w:val="00073FB3"/>
    <w:rsid w:val="000A2777"/>
    <w:rsid w:val="000F01FF"/>
    <w:rsid w:val="001C2E04"/>
    <w:rsid w:val="00202984"/>
    <w:rsid w:val="0023572C"/>
    <w:rsid w:val="002503CE"/>
    <w:rsid w:val="00264EB9"/>
    <w:rsid w:val="003A6BC1"/>
    <w:rsid w:val="004E516E"/>
    <w:rsid w:val="00503EFC"/>
    <w:rsid w:val="00513629"/>
    <w:rsid w:val="00543CBB"/>
    <w:rsid w:val="00545133"/>
    <w:rsid w:val="005744E6"/>
    <w:rsid w:val="00586ECF"/>
    <w:rsid w:val="005A011D"/>
    <w:rsid w:val="005E4ADF"/>
    <w:rsid w:val="00624804"/>
    <w:rsid w:val="006331CF"/>
    <w:rsid w:val="00651903"/>
    <w:rsid w:val="00711025"/>
    <w:rsid w:val="007571F5"/>
    <w:rsid w:val="007A3E80"/>
    <w:rsid w:val="007F6FBE"/>
    <w:rsid w:val="00874F4B"/>
    <w:rsid w:val="008C27E7"/>
    <w:rsid w:val="00934A63"/>
    <w:rsid w:val="00982DD2"/>
    <w:rsid w:val="009C3AF9"/>
    <w:rsid w:val="009C6BBE"/>
    <w:rsid w:val="00A20230"/>
    <w:rsid w:val="00A80C97"/>
    <w:rsid w:val="00AC2A42"/>
    <w:rsid w:val="00B30E6A"/>
    <w:rsid w:val="00B915EF"/>
    <w:rsid w:val="00B97339"/>
    <w:rsid w:val="00BA6558"/>
    <w:rsid w:val="00C04300"/>
    <w:rsid w:val="00C1619E"/>
    <w:rsid w:val="00D160DB"/>
    <w:rsid w:val="00D50985"/>
    <w:rsid w:val="00D661B8"/>
    <w:rsid w:val="00D84B8A"/>
    <w:rsid w:val="00D97E1A"/>
    <w:rsid w:val="00DD5AC9"/>
    <w:rsid w:val="00E52B6F"/>
    <w:rsid w:val="00E61A7B"/>
    <w:rsid w:val="00E62861"/>
    <w:rsid w:val="00EE318F"/>
    <w:rsid w:val="00EE3CE1"/>
    <w:rsid w:val="00F239C0"/>
    <w:rsid w:val="00F43ACC"/>
    <w:rsid w:val="00F468D1"/>
    <w:rsid w:val="00F539FB"/>
    <w:rsid w:val="00F613B8"/>
    <w:rsid w:val="00F619E2"/>
    <w:rsid w:val="00F6216C"/>
    <w:rsid w:val="00F823C4"/>
    <w:rsid w:val="00F9071B"/>
    <w:rsid w:val="00FE5759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2EC"/>
  <w15:docId w15:val="{698CB9E8-1D86-4A80-AC7F-0BCB0C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2C"/>
  </w:style>
  <w:style w:type="paragraph" w:styleId="Heading2">
    <w:name w:val="heading 2"/>
    <w:basedOn w:val="Normal"/>
    <w:link w:val="Heading2Char"/>
    <w:uiPriority w:val="9"/>
    <w:qFormat/>
    <w:rsid w:val="006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Heading3">
    <w:name w:val="heading 3"/>
    <w:basedOn w:val="Normal"/>
    <w:link w:val="Heading3Char"/>
    <w:uiPriority w:val="9"/>
    <w:qFormat/>
    <w:rsid w:val="006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5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31CF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6331CF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table" w:styleId="LightShading-Accent5">
    <w:name w:val="Light Shading Accent 5"/>
    <w:basedOn w:val="TableNormal"/>
    <w:uiPriority w:val="60"/>
    <w:rsid w:val="006331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uiPriority w:val="39"/>
    <w:rsid w:val="00633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0C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A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1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ne5eTBkjdKumgOyZ79z-L5N4SxEg7pmz/view?usp=shari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anet36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Rishikesh</dc:creator>
  <cp:keywords/>
  <dc:description/>
  <cp:lastModifiedBy>Natasha Rosayro</cp:lastModifiedBy>
  <cp:revision>2</cp:revision>
  <dcterms:created xsi:type="dcterms:W3CDTF">2021-08-27T08:10:00Z</dcterms:created>
  <dcterms:modified xsi:type="dcterms:W3CDTF">2021-08-27T08:10:00Z</dcterms:modified>
</cp:coreProperties>
</file>