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FB20" w14:textId="0345A54F" w:rsidR="00B303DD" w:rsidRPr="009E76AA" w:rsidRDefault="00237A02" w:rsidP="009E76AA">
      <w:pPr>
        <w:pStyle w:val="Heading1"/>
        <w:bidi/>
        <w:rPr>
          <w:b/>
          <w:bCs/>
          <w:sz w:val="36"/>
          <w:szCs w:val="36"/>
          <w:rtl/>
        </w:rPr>
      </w:pPr>
      <w:r>
        <w:rPr>
          <w:rFonts w:hint="cs"/>
          <w:rtl/>
        </w:rPr>
        <w:t>نموذج طلب إبداء الاهتمام</w:t>
      </w:r>
    </w:p>
    <w:tbl>
      <w:tblPr>
        <w:tblStyle w:val="TableGrid"/>
        <w:bidiVisual/>
        <w:tblW w:w="0" w:type="auto"/>
        <w:tblLook w:val="04A0" w:firstRow="1" w:lastRow="0" w:firstColumn="1" w:lastColumn="0" w:noHBand="0" w:noVBand="1"/>
      </w:tblPr>
      <w:tblGrid>
        <w:gridCol w:w="9628"/>
      </w:tblGrid>
      <w:tr w:rsidR="00B303DD" w:rsidRPr="00A923C1" w14:paraId="1855C083" w14:textId="77777777" w:rsidTr="009603D2">
        <w:tc>
          <w:tcPr>
            <w:tcW w:w="9628" w:type="dxa"/>
            <w:shd w:val="clear" w:color="auto" w:fill="B4C6E7" w:themeFill="accent1" w:themeFillTint="66"/>
          </w:tcPr>
          <w:p w14:paraId="4EC28ADB" w14:textId="54325345" w:rsidR="00B303DD" w:rsidRPr="00A923C1" w:rsidRDefault="00B303DD" w:rsidP="00237A02">
            <w:pPr>
              <w:pStyle w:val="ListParagraph"/>
              <w:numPr>
                <w:ilvl w:val="0"/>
                <w:numId w:val="17"/>
              </w:numPr>
              <w:bidi/>
              <w:rPr>
                <w:rtl/>
              </w:rPr>
            </w:pPr>
            <w:r>
              <w:rPr>
                <w:rFonts w:hint="cs"/>
                <w:b/>
                <w:bCs/>
                <w:rtl/>
              </w:rPr>
              <w:t>تفاصيل مقدم الطلب</w:t>
            </w:r>
          </w:p>
        </w:tc>
      </w:tr>
      <w:tr w:rsidR="00B303DD" w:rsidRPr="00A923C1" w14:paraId="6FA1FAC3" w14:textId="77777777">
        <w:tc>
          <w:tcPr>
            <w:tcW w:w="9628" w:type="dxa"/>
          </w:tcPr>
          <w:p w14:paraId="55D650E1" w14:textId="77777777" w:rsidR="00B303DD" w:rsidRPr="00A923C1" w:rsidRDefault="00B303DD" w:rsidP="00B91C00">
            <w:pPr>
              <w:numPr>
                <w:ilvl w:val="0"/>
                <w:numId w:val="18"/>
              </w:numPr>
              <w:bidi/>
              <w:rPr>
                <w:rtl/>
              </w:rPr>
            </w:pPr>
            <w:r>
              <w:rPr>
                <w:rFonts w:hint="cs"/>
                <w:rtl/>
              </w:rPr>
              <w:t>اسم الجمعية العضو في الاتحاد الدولي لتنظيم الأسرة / الشريك التعاوني:</w:t>
            </w:r>
          </w:p>
          <w:p w14:paraId="6218FD3F" w14:textId="77777777" w:rsidR="00CA5F95" w:rsidRPr="00A923C1" w:rsidRDefault="00CA5F95" w:rsidP="00CA5F95">
            <w:pPr>
              <w:bidi/>
              <w:rPr>
                <w:rtl/>
              </w:rPr>
            </w:pPr>
            <w:r>
              <w:rPr>
                <w:rFonts w:hint="cs"/>
                <w:rtl/>
              </w:rPr>
              <w:t>[اكتب هنا]</w:t>
            </w:r>
          </w:p>
          <w:p w14:paraId="06D2A8EE" w14:textId="77777777" w:rsidR="00B303DD" w:rsidRPr="00A923C1" w:rsidRDefault="00B303DD" w:rsidP="00B91C00">
            <w:pPr>
              <w:rPr>
                <w:lang w:val="en-US"/>
              </w:rPr>
            </w:pPr>
          </w:p>
          <w:p w14:paraId="61F04604" w14:textId="42A09EF7" w:rsidR="00B303DD" w:rsidRPr="00A923C1" w:rsidRDefault="00B303DD" w:rsidP="00B91C00">
            <w:pPr>
              <w:numPr>
                <w:ilvl w:val="0"/>
                <w:numId w:val="18"/>
              </w:numPr>
              <w:bidi/>
              <w:rPr>
                <w:rtl/>
              </w:rPr>
            </w:pPr>
            <w:r>
              <w:rPr>
                <w:rFonts w:hint="cs"/>
                <w:rtl/>
              </w:rPr>
              <w:t>الدولة:</w:t>
            </w:r>
          </w:p>
          <w:p w14:paraId="56C8757F" w14:textId="77777777" w:rsidR="00CA5F95" w:rsidRDefault="00CA5F95" w:rsidP="00CA5F95">
            <w:pPr>
              <w:bidi/>
              <w:rPr>
                <w:rtl/>
              </w:rPr>
            </w:pPr>
            <w:r>
              <w:rPr>
                <w:rFonts w:hint="cs"/>
                <w:rtl/>
              </w:rPr>
              <w:t>[اكتب هنا]</w:t>
            </w:r>
          </w:p>
          <w:p w14:paraId="7CFF18A2" w14:textId="77777777" w:rsidR="00CA5F95" w:rsidRPr="00A923C1" w:rsidRDefault="00CA5F95" w:rsidP="00CA5F95">
            <w:pPr>
              <w:rPr>
                <w:lang w:val="en-US"/>
              </w:rPr>
            </w:pPr>
          </w:p>
          <w:p w14:paraId="355280A2" w14:textId="77777777" w:rsidR="00B303DD" w:rsidRPr="00A923C1" w:rsidRDefault="00B303DD" w:rsidP="00B91C00">
            <w:pPr>
              <w:numPr>
                <w:ilvl w:val="0"/>
                <w:numId w:val="18"/>
              </w:numPr>
              <w:bidi/>
              <w:rPr>
                <w:rtl/>
              </w:rPr>
            </w:pPr>
            <w:r>
              <w:rPr>
                <w:rFonts w:hint="cs"/>
                <w:rtl/>
              </w:rPr>
              <w:t>جهة الاتصال الرئيسية:</w:t>
            </w:r>
          </w:p>
          <w:p w14:paraId="391D9C92" w14:textId="6160EA4C" w:rsidR="00B303DD" w:rsidRPr="00A923C1" w:rsidRDefault="00B303DD" w:rsidP="00B91C00">
            <w:pPr>
              <w:bidi/>
              <w:rPr>
                <w:rtl/>
              </w:rPr>
            </w:pPr>
            <w:r>
              <w:rPr>
                <w:rFonts w:hint="cs"/>
                <w:rtl/>
              </w:rPr>
              <w:t xml:space="preserve">الاسم: </w:t>
            </w:r>
          </w:p>
          <w:p w14:paraId="400C5F16" w14:textId="77777777" w:rsidR="00B303DD" w:rsidRPr="00A923C1" w:rsidRDefault="00B303DD" w:rsidP="00B91C00">
            <w:pPr>
              <w:bidi/>
              <w:rPr>
                <w:rtl/>
              </w:rPr>
            </w:pPr>
            <w:r>
              <w:rPr>
                <w:rFonts w:hint="cs"/>
                <w:rtl/>
              </w:rPr>
              <w:t>الوظيفة:</w:t>
            </w:r>
          </w:p>
          <w:p w14:paraId="35A8A4DC" w14:textId="77777777" w:rsidR="00B303DD" w:rsidRPr="00A923C1" w:rsidRDefault="00B303DD" w:rsidP="00B91C00">
            <w:pPr>
              <w:bidi/>
              <w:rPr>
                <w:rtl/>
              </w:rPr>
            </w:pPr>
            <w:r>
              <w:rPr>
                <w:rFonts w:hint="cs"/>
                <w:rtl/>
              </w:rPr>
              <w:t>البريد الإلكتروني:</w:t>
            </w:r>
          </w:p>
          <w:p w14:paraId="2CC729F9" w14:textId="43F302F3" w:rsidR="00B303DD" w:rsidRPr="00A923C1" w:rsidRDefault="00B303DD" w:rsidP="00B91C00">
            <w:pPr>
              <w:bidi/>
              <w:rPr>
                <w:rtl/>
              </w:rPr>
            </w:pPr>
            <w:r>
              <w:rPr>
                <w:rFonts w:hint="cs"/>
                <w:rtl/>
              </w:rPr>
              <w:t>الهاتف:</w:t>
            </w:r>
          </w:p>
        </w:tc>
      </w:tr>
      <w:tr w:rsidR="00B303DD" w:rsidRPr="00A923C1" w14:paraId="7FB45580" w14:textId="77777777" w:rsidTr="009603D2">
        <w:tc>
          <w:tcPr>
            <w:tcW w:w="9628" w:type="dxa"/>
            <w:shd w:val="clear" w:color="auto" w:fill="B4C6E7" w:themeFill="accent1" w:themeFillTint="66"/>
          </w:tcPr>
          <w:p w14:paraId="341E0BB8" w14:textId="49932210" w:rsidR="00B91C00" w:rsidRPr="00A923C1" w:rsidRDefault="00B91C00" w:rsidP="00B91C00">
            <w:pPr>
              <w:pStyle w:val="ListParagraph"/>
              <w:numPr>
                <w:ilvl w:val="0"/>
                <w:numId w:val="17"/>
              </w:numPr>
              <w:bidi/>
              <w:rPr>
                <w:rtl/>
              </w:rPr>
            </w:pPr>
            <w:r>
              <w:rPr>
                <w:rFonts w:hint="cs"/>
                <w:b/>
                <w:bCs/>
                <w:rtl/>
              </w:rPr>
              <w:t>المعلومات الأساسية والدوافع</w:t>
            </w:r>
          </w:p>
        </w:tc>
      </w:tr>
      <w:tr w:rsidR="00B91C00" w:rsidRPr="00A923C1" w14:paraId="192770EC" w14:textId="77777777">
        <w:tc>
          <w:tcPr>
            <w:tcW w:w="9628" w:type="dxa"/>
          </w:tcPr>
          <w:p w14:paraId="1CDCEA7B" w14:textId="77777777" w:rsidR="00B91C00" w:rsidRPr="00A923C1" w:rsidRDefault="00B91C00" w:rsidP="00B91C00">
            <w:pPr>
              <w:numPr>
                <w:ilvl w:val="0"/>
                <w:numId w:val="18"/>
              </w:numPr>
              <w:bidi/>
              <w:rPr>
                <w:rtl/>
              </w:rPr>
            </w:pPr>
            <w:r>
              <w:rPr>
                <w:rFonts w:hint="cs"/>
                <w:rtl/>
              </w:rPr>
              <w:t>وصف موجز للجمعية العضو / الشريك التعاوني والأولويات الاستراتيجية</w:t>
            </w:r>
          </w:p>
          <w:p w14:paraId="621C226F" w14:textId="77777777" w:rsidR="00B91C00" w:rsidRPr="00A923C1" w:rsidRDefault="00B91C00" w:rsidP="00CA7BD6">
            <w:pPr>
              <w:bidi/>
              <w:rPr>
                <w:rtl/>
              </w:rPr>
            </w:pPr>
            <w:r>
              <w:rPr>
                <w:rFonts w:hint="cs"/>
                <w:rtl/>
              </w:rPr>
              <w:t>[اكتب هنا]</w:t>
            </w:r>
          </w:p>
          <w:p w14:paraId="6C61ED8A" w14:textId="77777777" w:rsidR="00B91C00" w:rsidRPr="00A923C1" w:rsidRDefault="00B91C00" w:rsidP="00B91C00">
            <w:pPr>
              <w:ind w:left="360"/>
              <w:rPr>
                <w:lang w:val="en-US"/>
              </w:rPr>
            </w:pPr>
          </w:p>
          <w:p w14:paraId="03E2B296" w14:textId="77777777" w:rsidR="00B91C00" w:rsidRPr="00A923C1" w:rsidRDefault="00B91C00" w:rsidP="00B91C00">
            <w:pPr>
              <w:numPr>
                <w:ilvl w:val="0"/>
                <w:numId w:val="18"/>
              </w:numPr>
              <w:bidi/>
              <w:rPr>
                <w:rtl/>
              </w:rPr>
            </w:pPr>
            <w:r>
              <w:rPr>
                <w:rFonts w:hint="cs"/>
                <w:rtl/>
              </w:rPr>
              <w:t>وصف موجز لخبرة الجمعية العضو / الشريك التعاوني في العمل مع قضايا الصحة والحقوق الجنسية والإنجابية والفئات المهمشة هيكليًا، على سبيل المثال مجتمع المثليين والمثليات ومزدوجي الميل الجنسي ومغايري الهوية الجنسية، والعاملين في مجال الجنس، والأشخاص ذوو الإعاقة، وما إلى ذلك، إن وجدوا.</w:t>
            </w:r>
          </w:p>
          <w:p w14:paraId="2AE9C3E4" w14:textId="77777777" w:rsidR="00B91C00" w:rsidRPr="00A923C1" w:rsidRDefault="00B91C00" w:rsidP="00CA7BD6">
            <w:pPr>
              <w:bidi/>
              <w:rPr>
                <w:rtl/>
              </w:rPr>
            </w:pPr>
            <w:r>
              <w:rPr>
                <w:rFonts w:hint="cs"/>
                <w:rtl/>
              </w:rPr>
              <w:t>[اكتب هنا]</w:t>
            </w:r>
          </w:p>
          <w:p w14:paraId="650CB96C" w14:textId="77777777" w:rsidR="00B91C00" w:rsidRPr="00A923C1" w:rsidRDefault="00B91C00" w:rsidP="00B91C00">
            <w:pPr>
              <w:ind w:left="360"/>
              <w:rPr>
                <w:lang w:val="en-US"/>
              </w:rPr>
            </w:pPr>
          </w:p>
          <w:p w14:paraId="34325BE5" w14:textId="77777777" w:rsidR="00B91C00" w:rsidRPr="00A923C1" w:rsidRDefault="00B91C00" w:rsidP="00B91C00">
            <w:pPr>
              <w:numPr>
                <w:ilvl w:val="0"/>
                <w:numId w:val="18"/>
              </w:numPr>
              <w:bidi/>
              <w:rPr>
                <w:rtl/>
              </w:rPr>
            </w:pPr>
            <w:r>
              <w:rPr>
                <w:rFonts w:hint="cs"/>
                <w:rtl/>
              </w:rPr>
              <w:t>وصف موجز للأعمال السابقة أو الحالية المتعلقة تحديدًا بشمول التوجه الجنسي والهوية الجنسية والتعبير الجنسي والخصائص الجنسية (مثل: مناصرة السياسات، تمكين المجتمع، تقديم الخدمات، تدريب الموظفين)، إن وجد.</w:t>
            </w:r>
          </w:p>
          <w:p w14:paraId="0AFC3D1B" w14:textId="77777777" w:rsidR="00B91C00" w:rsidRPr="00A923C1" w:rsidRDefault="00B91C00" w:rsidP="00CA7BD6">
            <w:pPr>
              <w:bidi/>
              <w:rPr>
                <w:rtl/>
              </w:rPr>
            </w:pPr>
            <w:r>
              <w:rPr>
                <w:rFonts w:hint="cs"/>
                <w:rtl/>
              </w:rPr>
              <w:t>[اكتب هنا]</w:t>
            </w:r>
          </w:p>
          <w:p w14:paraId="09C0F148" w14:textId="77777777" w:rsidR="00B91C00" w:rsidRPr="00A923C1" w:rsidRDefault="00B91C00" w:rsidP="00B91C00">
            <w:pPr>
              <w:ind w:left="360"/>
              <w:rPr>
                <w:lang w:val="en-US"/>
              </w:rPr>
            </w:pPr>
          </w:p>
          <w:p w14:paraId="49F4FAAC" w14:textId="77777777" w:rsidR="00B91C00" w:rsidRPr="00A923C1" w:rsidRDefault="00B91C00" w:rsidP="00B91C00">
            <w:pPr>
              <w:numPr>
                <w:ilvl w:val="0"/>
                <w:numId w:val="18"/>
              </w:numPr>
              <w:bidi/>
              <w:rPr>
                <w:rtl/>
              </w:rPr>
            </w:pPr>
            <w:r>
              <w:rPr>
                <w:rFonts w:hint="cs"/>
                <w:rtl/>
              </w:rPr>
              <w:t>وصف موجز لدوافع التقدم بطلب للحصول على المنحة.</w:t>
            </w:r>
          </w:p>
          <w:p w14:paraId="56417612" w14:textId="77777777" w:rsidR="00B91C00" w:rsidRPr="00A923C1" w:rsidRDefault="00B91C00" w:rsidP="00CA7BD6">
            <w:pPr>
              <w:bidi/>
              <w:rPr>
                <w:rtl/>
              </w:rPr>
            </w:pPr>
            <w:r>
              <w:rPr>
                <w:rFonts w:hint="cs"/>
                <w:rtl/>
              </w:rPr>
              <w:t>[اكتب هنا]</w:t>
            </w:r>
          </w:p>
          <w:p w14:paraId="058D4F4A" w14:textId="77777777" w:rsidR="00B91C00" w:rsidRPr="00A923C1" w:rsidRDefault="00B91C00" w:rsidP="00B91C00">
            <w:pPr>
              <w:rPr>
                <w:b/>
                <w:bCs/>
              </w:rPr>
            </w:pPr>
          </w:p>
        </w:tc>
      </w:tr>
      <w:tr w:rsidR="00B303DD" w:rsidRPr="00A923C1" w14:paraId="0F23DCCB" w14:textId="77777777" w:rsidTr="009603D2">
        <w:tc>
          <w:tcPr>
            <w:tcW w:w="9628" w:type="dxa"/>
            <w:shd w:val="clear" w:color="auto" w:fill="B4C6E7" w:themeFill="accent1" w:themeFillTint="66"/>
          </w:tcPr>
          <w:p w14:paraId="44411087" w14:textId="39BD69F1" w:rsidR="00B303DD" w:rsidRPr="00A923C1" w:rsidRDefault="008524D5" w:rsidP="00237A02">
            <w:pPr>
              <w:pStyle w:val="ListParagraph"/>
              <w:numPr>
                <w:ilvl w:val="0"/>
                <w:numId w:val="17"/>
              </w:numPr>
              <w:bidi/>
              <w:rPr>
                <w:rtl/>
              </w:rPr>
            </w:pPr>
            <w:r>
              <w:rPr>
                <w:rFonts w:hint="cs"/>
                <w:b/>
                <w:bCs/>
                <w:rtl/>
              </w:rPr>
              <w:t>السياق والصلة</w:t>
            </w:r>
          </w:p>
        </w:tc>
      </w:tr>
      <w:tr w:rsidR="00B303DD" w:rsidRPr="00A923C1" w14:paraId="61E77020" w14:textId="77777777">
        <w:tc>
          <w:tcPr>
            <w:tcW w:w="9628" w:type="dxa"/>
          </w:tcPr>
          <w:p w14:paraId="0BA3B099" w14:textId="77777777" w:rsidR="00B91C00" w:rsidRPr="00A923C1" w:rsidRDefault="00B91C00" w:rsidP="00B91C00">
            <w:pPr>
              <w:numPr>
                <w:ilvl w:val="0"/>
                <w:numId w:val="18"/>
              </w:numPr>
              <w:bidi/>
              <w:rPr>
                <w:rtl/>
              </w:rPr>
            </w:pPr>
            <w:r>
              <w:rPr>
                <w:rFonts w:hint="cs"/>
                <w:rtl/>
              </w:rPr>
              <w:t>وصف موجز للسياق، بما في ذلك (على سبيل المثال: البيئة القانونية/السياسية، الاحتياجات غير الملباة لمجتمعات المثليين والمثليات ومزدوجي الميل الجنسي ومغايري الهوية الجنسية، وتحديات المساحات المدني، وإمكانية الوصول إلى الصحة والحقوق الجنسية والإنجابية لمجموعات المثليين والمثليات ومزدوجي الميل الجنسي ومغايري الهوية الجنسية).</w:t>
            </w:r>
          </w:p>
          <w:p w14:paraId="1AD9D399" w14:textId="3B174CF3" w:rsidR="00B91C00" w:rsidRPr="00A923C1" w:rsidRDefault="00074520" w:rsidP="00CA7BD6">
            <w:pPr>
              <w:bidi/>
              <w:rPr>
                <w:rtl/>
              </w:rPr>
            </w:pPr>
            <w:r>
              <w:rPr>
                <w:rFonts w:hint="cs"/>
                <w:rtl/>
              </w:rPr>
              <w:t>[اكتب هنا]</w:t>
            </w:r>
          </w:p>
          <w:p w14:paraId="1981048C" w14:textId="77777777" w:rsidR="00074520" w:rsidRPr="00A923C1" w:rsidRDefault="00074520" w:rsidP="00CA7BD6">
            <w:pPr>
              <w:rPr>
                <w:lang w:val="en-US"/>
              </w:rPr>
            </w:pPr>
          </w:p>
          <w:p w14:paraId="21BA97F4" w14:textId="77777777" w:rsidR="00B91C00" w:rsidRPr="00A923C1" w:rsidRDefault="00B91C00" w:rsidP="00B91C00">
            <w:pPr>
              <w:numPr>
                <w:ilvl w:val="0"/>
                <w:numId w:val="18"/>
              </w:numPr>
              <w:bidi/>
              <w:rPr>
                <w:rtl/>
              </w:rPr>
            </w:pPr>
            <w:r>
              <w:rPr>
                <w:rFonts w:hint="cs"/>
                <w:rtl/>
              </w:rPr>
              <w:t>وصف موجز لكيفية استجابة المشروع لكل من الالتزامات المتوقعة المذكورة في دعوة تقديم المقترحات ضمن معايير الأهلية.</w:t>
            </w:r>
          </w:p>
          <w:p w14:paraId="7A205C30" w14:textId="77777777" w:rsidR="00B303DD" w:rsidRPr="00A923C1" w:rsidRDefault="00074520" w:rsidP="00CA7BD6">
            <w:pPr>
              <w:bidi/>
              <w:rPr>
                <w:rtl/>
              </w:rPr>
            </w:pPr>
            <w:r>
              <w:rPr>
                <w:rFonts w:hint="cs"/>
                <w:rtl/>
              </w:rPr>
              <w:t>[اكتب هنا]</w:t>
            </w:r>
          </w:p>
          <w:p w14:paraId="6DDA11BD" w14:textId="67F3DB89" w:rsidR="00074520" w:rsidRPr="00A923C1" w:rsidRDefault="00074520" w:rsidP="00CA7BD6">
            <w:pPr>
              <w:rPr>
                <w:lang w:val="en-US"/>
              </w:rPr>
            </w:pPr>
          </w:p>
        </w:tc>
      </w:tr>
      <w:tr w:rsidR="00B303DD" w:rsidRPr="00A923C1" w14:paraId="5F211D39" w14:textId="77777777" w:rsidTr="009603D2">
        <w:tc>
          <w:tcPr>
            <w:tcW w:w="9628" w:type="dxa"/>
            <w:shd w:val="clear" w:color="auto" w:fill="B4C6E7" w:themeFill="accent1" w:themeFillTint="66"/>
          </w:tcPr>
          <w:p w14:paraId="06C56E32" w14:textId="417EB483" w:rsidR="00B303DD" w:rsidRPr="00A923C1" w:rsidRDefault="00074520" w:rsidP="00237A02">
            <w:pPr>
              <w:pStyle w:val="ListParagraph"/>
              <w:numPr>
                <w:ilvl w:val="0"/>
                <w:numId w:val="17"/>
              </w:numPr>
              <w:bidi/>
              <w:rPr>
                <w:rtl/>
              </w:rPr>
            </w:pPr>
            <w:r>
              <w:rPr>
                <w:rFonts w:hint="cs"/>
                <w:b/>
                <w:bCs/>
                <w:rtl/>
              </w:rPr>
              <w:t>فكرة المشروع</w:t>
            </w:r>
          </w:p>
        </w:tc>
      </w:tr>
      <w:tr w:rsidR="00074520" w:rsidRPr="00A923C1" w14:paraId="1A1D5322" w14:textId="77777777">
        <w:tc>
          <w:tcPr>
            <w:tcW w:w="9628" w:type="dxa"/>
          </w:tcPr>
          <w:p w14:paraId="154B568C" w14:textId="77777777" w:rsidR="00074520" w:rsidRPr="00A923C1" w:rsidRDefault="00074520" w:rsidP="00074520">
            <w:pPr>
              <w:numPr>
                <w:ilvl w:val="0"/>
                <w:numId w:val="18"/>
              </w:numPr>
              <w:bidi/>
              <w:rPr>
                <w:rtl/>
              </w:rPr>
            </w:pPr>
            <w:r>
              <w:rPr>
                <w:rFonts w:hint="cs"/>
                <w:rtl/>
              </w:rPr>
              <w:t>وصف فكرة المشروع، بما في ذلك: الأهداف، ومكان التنفيذ، والفئات المستهدفة (الأولية والثانوية، مثل الأشخاص المتحولين جنسيًا، والأفراد ثنائيي الجنس، وشباب مجتمع المثليين والمثليات ومزدوجي الميل الجنسي ومغايري الهوية الجنسية، ومقدمي الرعاية الصحية، وغيرهم من الجهات المسؤولة، وما إلى ذلك.)</w:t>
            </w:r>
          </w:p>
          <w:p w14:paraId="48DC4D89" w14:textId="77777777" w:rsidR="00074520" w:rsidRPr="00A923C1" w:rsidRDefault="00074520" w:rsidP="00CA7BD6">
            <w:pPr>
              <w:bidi/>
              <w:rPr>
                <w:rtl/>
              </w:rPr>
            </w:pPr>
            <w:r>
              <w:rPr>
                <w:rFonts w:hint="cs"/>
                <w:rtl/>
              </w:rPr>
              <w:t>[اكتب هنا]</w:t>
            </w:r>
          </w:p>
          <w:p w14:paraId="3764E561" w14:textId="77777777" w:rsidR="00074520" w:rsidRPr="00A923C1" w:rsidRDefault="00074520" w:rsidP="00CA7BD6">
            <w:pPr>
              <w:rPr>
                <w:lang w:val="en-US"/>
              </w:rPr>
            </w:pPr>
          </w:p>
          <w:p w14:paraId="4BCD6126" w14:textId="0C9B1458" w:rsidR="00D153FA" w:rsidRPr="00A923C1" w:rsidRDefault="00CE20AB" w:rsidP="00CA7BD6">
            <w:pPr>
              <w:bidi/>
              <w:rPr>
                <w:rtl/>
              </w:rPr>
            </w:pPr>
            <w:r>
              <w:rPr>
                <w:rFonts w:hint="cs"/>
                <w:rtl/>
              </w:rPr>
              <w:t>وصف موجز للقضايا السياقية المذكورة أعلاه التي سيتناولها هذا المشروع، والتغيير المتوقع الذي سيساهم فيه المشروع [اكتب هنا]</w:t>
            </w:r>
          </w:p>
          <w:p w14:paraId="0C9AD518" w14:textId="77777777" w:rsidR="00D153FA" w:rsidRPr="00A923C1" w:rsidRDefault="00D153FA" w:rsidP="00CA7BD6">
            <w:pPr>
              <w:rPr>
                <w:lang w:val="en-US"/>
              </w:rPr>
            </w:pPr>
          </w:p>
          <w:p w14:paraId="38102CC4" w14:textId="141D4232" w:rsidR="00074520" w:rsidRPr="00A923C1" w:rsidRDefault="00074520" w:rsidP="00074520">
            <w:pPr>
              <w:numPr>
                <w:ilvl w:val="0"/>
                <w:numId w:val="18"/>
              </w:numPr>
              <w:bidi/>
              <w:rPr>
                <w:rtl/>
              </w:rPr>
            </w:pPr>
            <w:r>
              <w:rPr>
                <w:rFonts w:hint="cs"/>
                <w:rtl/>
              </w:rPr>
              <w:t xml:space="preserve">وصف موجز لكيفية توافق فكرة المشروع مع استراتيجية الاتحاد الدولي لتنظيم الأسرة "معًا لنتحد 2028". </w:t>
            </w:r>
          </w:p>
          <w:p w14:paraId="6F18B984" w14:textId="77777777" w:rsidR="00074520" w:rsidRPr="00A923C1" w:rsidRDefault="00D153FA" w:rsidP="00CA7BD6">
            <w:pPr>
              <w:bidi/>
              <w:rPr>
                <w:rtl/>
              </w:rPr>
            </w:pPr>
            <w:r>
              <w:rPr>
                <w:rFonts w:hint="cs"/>
                <w:rtl/>
              </w:rPr>
              <w:t>[اكتب هنا]</w:t>
            </w:r>
          </w:p>
          <w:p w14:paraId="1F4E4E44" w14:textId="46951B83" w:rsidR="00D153FA" w:rsidRPr="00A923C1" w:rsidRDefault="00D153FA" w:rsidP="00CA7BD6">
            <w:pPr>
              <w:rPr>
                <w:lang w:val="en-US"/>
              </w:rPr>
            </w:pPr>
          </w:p>
        </w:tc>
      </w:tr>
      <w:tr w:rsidR="00074520" w:rsidRPr="00A923C1" w14:paraId="640C3018" w14:textId="77777777" w:rsidTr="009603D2">
        <w:tc>
          <w:tcPr>
            <w:tcW w:w="9628" w:type="dxa"/>
            <w:shd w:val="clear" w:color="auto" w:fill="B4C6E7" w:themeFill="accent1" w:themeFillTint="66"/>
          </w:tcPr>
          <w:p w14:paraId="666FA4A5" w14:textId="6DBBB213" w:rsidR="00074520" w:rsidRPr="00A923C1" w:rsidRDefault="00D153FA" w:rsidP="00D153FA">
            <w:pPr>
              <w:pStyle w:val="ListParagraph"/>
              <w:numPr>
                <w:ilvl w:val="0"/>
                <w:numId w:val="17"/>
              </w:numPr>
              <w:bidi/>
              <w:rPr>
                <w:rtl/>
              </w:rPr>
            </w:pPr>
            <w:r>
              <w:rPr>
                <w:rFonts w:hint="cs"/>
                <w:b/>
                <w:bCs/>
                <w:rtl/>
              </w:rPr>
              <w:lastRenderedPageBreak/>
              <w:t>المخاطر وتدابير التخفيف</w:t>
            </w:r>
          </w:p>
        </w:tc>
      </w:tr>
      <w:tr w:rsidR="00074520" w:rsidRPr="00A923C1" w14:paraId="7156F319" w14:textId="77777777">
        <w:tc>
          <w:tcPr>
            <w:tcW w:w="9628" w:type="dxa"/>
          </w:tcPr>
          <w:p w14:paraId="549834E2" w14:textId="77777777" w:rsidR="00D153FA" w:rsidRPr="00A923C1" w:rsidRDefault="00D153FA" w:rsidP="00D153FA">
            <w:pPr>
              <w:numPr>
                <w:ilvl w:val="0"/>
                <w:numId w:val="18"/>
              </w:numPr>
              <w:bidi/>
              <w:rPr>
                <w:rtl/>
              </w:rPr>
            </w:pPr>
            <w:r>
              <w:rPr>
                <w:rFonts w:hint="cs"/>
                <w:rtl/>
              </w:rPr>
              <w:t>وصف المخاطر السياقية (مثل ردود الفعل السلبية، وقيود المساحات المدنية) وتدابير التخفيف.</w:t>
            </w:r>
          </w:p>
          <w:p w14:paraId="5FD4CA7E" w14:textId="77777777" w:rsidR="00074520" w:rsidRPr="00A923C1" w:rsidRDefault="00D153FA" w:rsidP="00CA7BD6">
            <w:pPr>
              <w:bidi/>
              <w:rPr>
                <w:rtl/>
              </w:rPr>
            </w:pPr>
            <w:r>
              <w:rPr>
                <w:rFonts w:hint="cs"/>
                <w:rtl/>
              </w:rPr>
              <w:t>[اكتب هنا]</w:t>
            </w:r>
          </w:p>
          <w:p w14:paraId="61BED750" w14:textId="0E59D9F7" w:rsidR="00CA7BD6" w:rsidRPr="00A923C1" w:rsidRDefault="00CA7BD6" w:rsidP="00CA7BD6">
            <w:pPr>
              <w:rPr>
                <w:lang w:val="en-US"/>
              </w:rPr>
            </w:pPr>
          </w:p>
        </w:tc>
      </w:tr>
      <w:tr w:rsidR="00CA7BD6" w:rsidRPr="00A923C1" w14:paraId="27900546" w14:textId="77777777" w:rsidTr="009603D2">
        <w:tc>
          <w:tcPr>
            <w:tcW w:w="9628" w:type="dxa"/>
            <w:shd w:val="clear" w:color="auto" w:fill="B4C6E7" w:themeFill="accent1" w:themeFillTint="66"/>
          </w:tcPr>
          <w:p w14:paraId="38B8E0AC" w14:textId="6EB904E7" w:rsidR="00CA7BD6" w:rsidRPr="00A923C1" w:rsidRDefault="00CA7BD6" w:rsidP="00CA7BD6">
            <w:pPr>
              <w:pStyle w:val="ListParagraph"/>
              <w:numPr>
                <w:ilvl w:val="0"/>
                <w:numId w:val="17"/>
              </w:numPr>
              <w:bidi/>
              <w:rPr>
                <w:rtl/>
              </w:rPr>
            </w:pPr>
            <w:r>
              <w:rPr>
                <w:rFonts w:hint="cs"/>
                <w:b/>
                <w:bCs/>
                <w:rtl/>
              </w:rPr>
              <w:t>الشراكات والتعاون</w:t>
            </w:r>
          </w:p>
        </w:tc>
      </w:tr>
      <w:tr w:rsidR="00CA7BD6" w:rsidRPr="00A923C1" w14:paraId="65BF4F4C" w14:textId="77777777">
        <w:tc>
          <w:tcPr>
            <w:tcW w:w="9628" w:type="dxa"/>
          </w:tcPr>
          <w:p w14:paraId="7CBC8615" w14:textId="77777777" w:rsidR="00CA7BD6" w:rsidRPr="00A923C1" w:rsidRDefault="00CA7BD6" w:rsidP="00CA7BD6">
            <w:pPr>
              <w:numPr>
                <w:ilvl w:val="0"/>
                <w:numId w:val="18"/>
              </w:numPr>
              <w:bidi/>
              <w:rPr>
                <w:rtl/>
              </w:rPr>
            </w:pPr>
            <w:r>
              <w:rPr>
                <w:rFonts w:hint="cs"/>
                <w:rtl/>
              </w:rPr>
              <w:t>وصف أوجه التعاون مع مجتمع المثليين والمثليات ومزدوجي الميل الجنسي ومغايري الهوية الجنسية (بما في ذلك الأدوار والمسؤوليات).</w:t>
            </w:r>
          </w:p>
          <w:p w14:paraId="00D96017" w14:textId="50036048" w:rsidR="00CA7BD6" w:rsidRPr="00A923C1" w:rsidRDefault="00CA7BD6" w:rsidP="00CA7BD6">
            <w:pPr>
              <w:bidi/>
              <w:rPr>
                <w:rtl/>
              </w:rPr>
            </w:pPr>
            <w:r>
              <w:rPr>
                <w:rFonts w:hint="cs"/>
                <w:rtl/>
              </w:rPr>
              <w:t>[اكتب هنا]</w:t>
            </w:r>
          </w:p>
          <w:p w14:paraId="64EF05E7" w14:textId="77777777" w:rsidR="00CA7BD6" w:rsidRPr="00A923C1" w:rsidRDefault="00CA7BD6" w:rsidP="00CA7BD6">
            <w:pPr>
              <w:rPr>
                <w:lang w:val="en-US"/>
              </w:rPr>
            </w:pPr>
          </w:p>
          <w:p w14:paraId="6770C12C" w14:textId="77777777" w:rsidR="00CA7BD6" w:rsidRPr="00A923C1" w:rsidRDefault="00CA7BD6" w:rsidP="00CA7BD6">
            <w:pPr>
              <w:numPr>
                <w:ilvl w:val="0"/>
                <w:numId w:val="18"/>
              </w:numPr>
              <w:bidi/>
              <w:rPr>
                <w:rtl/>
              </w:rPr>
            </w:pPr>
            <w:r>
              <w:rPr>
                <w:rFonts w:hint="cs"/>
                <w:rtl/>
              </w:rPr>
              <w:t>وصف أوجه التعاون أو الشراكات المحتملة الأخرى (مثل منظمات المجتمع المدني، والجهات الحكومية المعنية، ومقدمي المساعدة القانونية، وما إلى ذلك.)</w:t>
            </w:r>
          </w:p>
          <w:p w14:paraId="5E3F901B" w14:textId="77777777" w:rsidR="00CA7BD6" w:rsidRPr="00A923C1" w:rsidRDefault="00CA7BD6" w:rsidP="00CA7BD6">
            <w:pPr>
              <w:bidi/>
              <w:rPr>
                <w:rtl/>
              </w:rPr>
            </w:pPr>
            <w:r>
              <w:rPr>
                <w:rFonts w:hint="cs"/>
                <w:rtl/>
              </w:rPr>
              <w:t>[اكتب هنا]</w:t>
            </w:r>
          </w:p>
          <w:p w14:paraId="0B2D5916" w14:textId="5413E3C2" w:rsidR="00CA7BD6" w:rsidRPr="00A923C1" w:rsidRDefault="00CA7BD6" w:rsidP="00CA7BD6">
            <w:pPr>
              <w:rPr>
                <w:lang w:val="en-US"/>
              </w:rPr>
            </w:pPr>
          </w:p>
        </w:tc>
      </w:tr>
      <w:tr w:rsidR="00CA7BD6" w:rsidRPr="00A923C1" w14:paraId="2307AA6F" w14:textId="77777777" w:rsidTr="009603D2">
        <w:tc>
          <w:tcPr>
            <w:tcW w:w="9628" w:type="dxa"/>
            <w:shd w:val="clear" w:color="auto" w:fill="B4C6E7" w:themeFill="accent1" w:themeFillTint="66"/>
          </w:tcPr>
          <w:p w14:paraId="7C6753D2" w14:textId="4B1D19AE" w:rsidR="00CA7BD6" w:rsidRPr="00A923C1" w:rsidRDefault="009467DF" w:rsidP="009467DF">
            <w:pPr>
              <w:pStyle w:val="ListParagraph"/>
              <w:numPr>
                <w:ilvl w:val="0"/>
                <w:numId w:val="17"/>
              </w:numPr>
              <w:bidi/>
              <w:rPr>
                <w:rtl/>
              </w:rPr>
            </w:pPr>
            <w:r>
              <w:rPr>
                <w:rFonts w:hint="cs"/>
                <w:b/>
                <w:bCs/>
                <w:rtl/>
              </w:rPr>
              <w:t>الميزانية الإرشادية</w:t>
            </w:r>
          </w:p>
        </w:tc>
      </w:tr>
      <w:tr w:rsidR="00CA7BD6" w:rsidRPr="00A923C1" w14:paraId="518360E0" w14:textId="77777777">
        <w:tc>
          <w:tcPr>
            <w:tcW w:w="9628" w:type="dxa"/>
          </w:tcPr>
          <w:p w14:paraId="0A376EC8" w14:textId="77777777" w:rsidR="009467DF" w:rsidRPr="00A923C1" w:rsidRDefault="009467DF" w:rsidP="009467DF">
            <w:pPr>
              <w:numPr>
                <w:ilvl w:val="0"/>
                <w:numId w:val="18"/>
              </w:numPr>
              <w:bidi/>
              <w:rPr>
                <w:rtl/>
              </w:rPr>
            </w:pPr>
            <w:r>
              <w:rPr>
                <w:rFonts w:hint="cs"/>
                <w:rtl/>
              </w:rPr>
              <w:t>قدِّم تقديرًا تقريبيًا لبنود الميزانية التي سيغطيها التمويل.</w:t>
            </w:r>
          </w:p>
          <w:p w14:paraId="387DB6A2" w14:textId="77777777" w:rsidR="005433AF" w:rsidRPr="00A923C1" w:rsidRDefault="005433AF" w:rsidP="005433AF">
            <w:pPr>
              <w:bidi/>
              <w:rPr>
                <w:rtl/>
              </w:rPr>
            </w:pPr>
            <w:r>
              <w:rPr>
                <w:rFonts w:hint="cs"/>
                <w:rtl/>
              </w:rPr>
              <w:t>[اكتب هنا]</w:t>
            </w:r>
          </w:p>
          <w:p w14:paraId="0638F108" w14:textId="77777777" w:rsidR="00CA7BD6" w:rsidRPr="00A923C1" w:rsidRDefault="00CA7BD6" w:rsidP="005433AF">
            <w:pPr>
              <w:rPr>
                <w:lang w:val="en-US"/>
              </w:rPr>
            </w:pPr>
          </w:p>
        </w:tc>
      </w:tr>
      <w:tr w:rsidR="006A0318" w:rsidRPr="00A923C1" w14:paraId="2351AD2F" w14:textId="77777777" w:rsidTr="009603D2">
        <w:tc>
          <w:tcPr>
            <w:tcW w:w="9628" w:type="dxa"/>
            <w:shd w:val="clear" w:color="auto" w:fill="B4C6E7" w:themeFill="accent1" w:themeFillTint="66"/>
          </w:tcPr>
          <w:p w14:paraId="53E56B49" w14:textId="514BE807" w:rsidR="006A0318" w:rsidRPr="00A923C1" w:rsidRDefault="006A0318" w:rsidP="006A0318">
            <w:pPr>
              <w:pStyle w:val="ListParagraph"/>
              <w:numPr>
                <w:ilvl w:val="0"/>
                <w:numId w:val="17"/>
              </w:numPr>
              <w:bidi/>
              <w:rPr>
                <w:rtl/>
              </w:rPr>
            </w:pPr>
            <w:r>
              <w:rPr>
                <w:rFonts w:hint="cs"/>
                <w:b/>
                <w:bCs/>
                <w:rtl/>
              </w:rPr>
              <w:t>الإطار الزمني</w:t>
            </w:r>
          </w:p>
        </w:tc>
      </w:tr>
      <w:tr w:rsidR="006A0318" w:rsidRPr="00A923C1" w14:paraId="78C7C0C5" w14:textId="77777777">
        <w:tc>
          <w:tcPr>
            <w:tcW w:w="9628" w:type="dxa"/>
          </w:tcPr>
          <w:p w14:paraId="4833D12F" w14:textId="77777777" w:rsidR="006A0318" w:rsidRPr="00A923C1" w:rsidRDefault="006A0318" w:rsidP="006A0318">
            <w:pPr>
              <w:numPr>
                <w:ilvl w:val="0"/>
                <w:numId w:val="18"/>
              </w:numPr>
              <w:bidi/>
              <w:rPr>
                <w:rtl/>
              </w:rPr>
            </w:pPr>
            <w:r>
              <w:rPr>
                <w:rFonts w:hint="cs"/>
                <w:rtl/>
              </w:rPr>
              <w:t>تواريخ البدء والانتهاء المقترحة - ضمن إطار المنحة.</w:t>
            </w:r>
          </w:p>
          <w:p w14:paraId="6BFA9A8D" w14:textId="77777777" w:rsidR="005433AF" w:rsidRPr="00A923C1" w:rsidRDefault="005433AF" w:rsidP="005433AF">
            <w:pPr>
              <w:bidi/>
              <w:rPr>
                <w:rtl/>
              </w:rPr>
            </w:pPr>
            <w:r>
              <w:rPr>
                <w:rFonts w:hint="cs"/>
                <w:rtl/>
              </w:rPr>
              <w:t>[اكتب هنا]</w:t>
            </w:r>
          </w:p>
          <w:p w14:paraId="41BFDE81" w14:textId="77777777" w:rsidR="006A0318" w:rsidRPr="00A923C1" w:rsidRDefault="006A0318" w:rsidP="006A0318">
            <w:pPr>
              <w:rPr>
                <w:lang w:val="en-US"/>
              </w:rPr>
            </w:pPr>
          </w:p>
        </w:tc>
      </w:tr>
    </w:tbl>
    <w:p w14:paraId="681140BD" w14:textId="77777777" w:rsidR="006A0318" w:rsidRPr="00175F7C" w:rsidRDefault="006A0318" w:rsidP="00F23A76">
      <w:pPr>
        <w:rPr>
          <w:lang w:val="en-US"/>
        </w:rPr>
      </w:pPr>
    </w:p>
    <w:sectPr w:rsidR="006A0318" w:rsidRPr="00175F7C">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36E8" w14:textId="77777777" w:rsidR="0061252A" w:rsidRDefault="0061252A" w:rsidP="009E76AA">
      <w:pPr>
        <w:spacing w:after="0" w:line="240" w:lineRule="auto"/>
      </w:pPr>
      <w:r>
        <w:separator/>
      </w:r>
    </w:p>
  </w:endnote>
  <w:endnote w:type="continuationSeparator" w:id="0">
    <w:p w14:paraId="13BBA582" w14:textId="77777777" w:rsidR="0061252A" w:rsidRDefault="0061252A" w:rsidP="009E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622812253"/>
      <w:docPartObj>
        <w:docPartGallery w:val="Page Numbers (Bottom of Page)"/>
        <w:docPartUnique/>
      </w:docPartObj>
    </w:sdtPr>
    <w:sdtContent>
      <w:sdt>
        <w:sdtPr>
          <w:rPr>
            <w:rFonts w:hint="cs"/>
            <w:sz w:val="20"/>
            <w:szCs w:val="20"/>
            <w:rtl/>
          </w:rPr>
          <w:id w:val="1728636285"/>
          <w:docPartObj>
            <w:docPartGallery w:val="Page Numbers (Top of Page)"/>
            <w:docPartUnique/>
          </w:docPartObj>
        </w:sdtPr>
        <w:sdtContent>
          <w:p w14:paraId="2F3A10B4" w14:textId="14DE5488" w:rsidR="00782466" w:rsidRPr="00782466" w:rsidRDefault="00782466">
            <w:pPr>
              <w:pStyle w:val="Footer"/>
              <w:bidi/>
              <w:jc w:val="center"/>
              <w:rPr>
                <w:sz w:val="20"/>
                <w:szCs w:val="20"/>
                <w:rtl/>
              </w:rPr>
            </w:pPr>
            <w:r>
              <w:rPr>
                <w:rFonts w:hint="cs"/>
                <w:sz w:val="20"/>
                <w:szCs w:val="20"/>
                <w:rtl/>
              </w:rPr>
              <w:t xml:space="preserve">صفحة </w:t>
            </w:r>
            <w:r w:rsidRPr="00782466">
              <w:rPr>
                <w:rFonts w:hint="cs"/>
                <w:sz w:val="20"/>
                <w:rtl/>
              </w:rPr>
              <w:fldChar w:fldCharType="begin"/>
            </w:r>
            <w:r>
              <w:rPr>
                <w:rtl/>
              </w:rPr>
              <w:instrText xml:space="preserve"> </w:instrText>
            </w:r>
            <w:r w:rsidRPr="00782466">
              <w:rPr>
                <w:rFonts w:hint="cs"/>
                <w:sz w:val="20"/>
              </w:rPr>
              <w:instrText xml:space="preserve">PAGE </w:instrText>
            </w:r>
            <w:r w:rsidRPr="00782466">
              <w:rPr>
                <w:rFonts w:hint="cs"/>
                <w:sz w:val="20"/>
                <w:rtl/>
              </w:rPr>
              <w:fldChar w:fldCharType="separate"/>
            </w:r>
            <w:r w:rsidRPr="00782466">
              <w:rPr>
                <w:rFonts w:hint="cs"/>
                <w:sz w:val="20"/>
                <w:rtl/>
              </w:rPr>
              <w:t>2</w:t>
            </w:r>
            <w:r w:rsidRPr="00782466">
              <w:rPr>
                <w:rFonts w:hint="cs"/>
                <w:sz w:val="20"/>
                <w:rtl/>
              </w:rPr>
              <w:fldChar w:fldCharType="end"/>
            </w:r>
            <w:r>
              <w:rPr>
                <w:rFonts w:hint="cs"/>
                <w:sz w:val="20"/>
                <w:szCs w:val="20"/>
                <w:rtl/>
              </w:rPr>
              <w:t xml:space="preserve"> من </w:t>
            </w:r>
            <w:r w:rsidRPr="00782466">
              <w:rPr>
                <w:rFonts w:hint="cs"/>
                <w:sz w:val="20"/>
                <w:rtl/>
              </w:rPr>
              <w:fldChar w:fldCharType="begin"/>
            </w:r>
            <w:r>
              <w:rPr>
                <w:rtl/>
              </w:rPr>
              <w:instrText xml:space="preserve"> </w:instrText>
            </w:r>
            <w:r w:rsidRPr="00782466">
              <w:rPr>
                <w:rFonts w:hint="cs"/>
                <w:sz w:val="20"/>
              </w:rPr>
              <w:instrText xml:space="preserve">NUMPAGES  </w:instrText>
            </w:r>
            <w:r w:rsidRPr="00782466">
              <w:rPr>
                <w:rFonts w:hint="cs"/>
                <w:sz w:val="20"/>
                <w:rtl/>
              </w:rPr>
              <w:fldChar w:fldCharType="separate"/>
            </w:r>
            <w:r w:rsidRPr="00782466">
              <w:rPr>
                <w:rFonts w:hint="cs"/>
                <w:sz w:val="20"/>
                <w:rtl/>
              </w:rPr>
              <w:t>2</w:t>
            </w:r>
            <w:r w:rsidRPr="00782466">
              <w:rPr>
                <w:rFonts w:hint="cs"/>
                <w:sz w:val="20"/>
                <w:rtl/>
              </w:rPr>
              <w:fldChar w:fldCharType="end"/>
            </w:r>
          </w:p>
        </w:sdtContent>
      </w:sdt>
    </w:sdtContent>
  </w:sdt>
  <w:p w14:paraId="07B54BA6" w14:textId="77777777" w:rsidR="00782466" w:rsidRDefault="0078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7DCD" w14:textId="77777777" w:rsidR="0061252A" w:rsidRDefault="0061252A" w:rsidP="009E76AA">
      <w:pPr>
        <w:spacing w:after="0" w:line="240" w:lineRule="auto"/>
      </w:pPr>
      <w:r>
        <w:separator/>
      </w:r>
    </w:p>
  </w:footnote>
  <w:footnote w:type="continuationSeparator" w:id="0">
    <w:p w14:paraId="76FCDEC0" w14:textId="77777777" w:rsidR="0061252A" w:rsidRDefault="0061252A" w:rsidP="009E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FA2E" w14:textId="3F2DDAC9" w:rsidR="009E76AA" w:rsidRPr="00782466" w:rsidRDefault="009E76AA" w:rsidP="008524D5">
    <w:pPr>
      <w:pStyle w:val="Header"/>
      <w:bidi/>
      <w:jc w:val="center"/>
      <w:rPr>
        <w:sz w:val="20"/>
        <w:szCs w:val="20"/>
        <w:rtl/>
      </w:rPr>
    </w:pPr>
    <w:r>
      <w:rPr>
        <w:rFonts w:hint="cs"/>
        <w:sz w:val="20"/>
        <w:szCs w:val="20"/>
        <w:rtl/>
      </w:rPr>
      <w:t>طلب إبداء اهتمام</w:t>
    </w:r>
    <w:r w:rsidR="008524D5">
      <w:rPr>
        <w:rFonts w:hint="cs"/>
        <w:sz w:val="20"/>
        <w:szCs w:val="20"/>
        <w:rtl/>
      </w:rPr>
      <w:t xml:space="preserve"> بشأن الحصول على فرصة منحة برنامج </w:t>
    </w:r>
    <w:r w:rsidR="008524D5">
      <w:rPr>
        <w:rFonts w:hint="cs"/>
        <w:i/>
        <w:iCs/>
        <w:rtl/>
      </w:rPr>
      <w:t>التوجه الجنسي والهوية الجنسية والتعبير الجنسي والخصائص الجنسية</w:t>
    </w:r>
    <w:r>
      <w:rPr>
        <w:rFonts w:hint="cs"/>
        <w:sz w:val="20"/>
        <w:szCs w:val="20"/>
        <w:rtl/>
      </w:rPr>
      <w:t xml:space="preserve"> </w:t>
    </w:r>
    <w:r w:rsidR="008524D5">
      <w:rPr>
        <w:rFonts w:hint="cs"/>
        <w:sz w:val="20"/>
        <w:szCs w:val="20"/>
        <w:rtl/>
      </w:rPr>
      <w:t xml:space="preserve">المقدمة من </w:t>
    </w:r>
    <w:r>
      <w:rPr>
        <w:rFonts w:hint="cs"/>
        <w:sz w:val="20"/>
        <w:szCs w:val="20"/>
        <w:rtl/>
      </w:rPr>
      <w:t>مركز التميز التابع للاتحاد الدولي لتنظيم 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4DE"/>
    <w:multiLevelType w:val="multilevel"/>
    <w:tmpl w:val="3ADA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54A8"/>
    <w:multiLevelType w:val="multilevel"/>
    <w:tmpl w:val="CB3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03A30"/>
    <w:multiLevelType w:val="hybridMultilevel"/>
    <w:tmpl w:val="F67C76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3044E24"/>
    <w:multiLevelType w:val="multilevel"/>
    <w:tmpl w:val="FAE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F5B75"/>
    <w:multiLevelType w:val="multilevel"/>
    <w:tmpl w:val="CE4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21403"/>
    <w:multiLevelType w:val="multilevel"/>
    <w:tmpl w:val="FC92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D7A08"/>
    <w:multiLevelType w:val="multilevel"/>
    <w:tmpl w:val="9588F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44FB3"/>
    <w:multiLevelType w:val="multilevel"/>
    <w:tmpl w:val="8A2072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B1735E"/>
    <w:multiLevelType w:val="multilevel"/>
    <w:tmpl w:val="388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A4AA6"/>
    <w:multiLevelType w:val="multilevel"/>
    <w:tmpl w:val="092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53145"/>
    <w:multiLevelType w:val="multilevel"/>
    <w:tmpl w:val="E068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62A3D"/>
    <w:multiLevelType w:val="hybridMultilevel"/>
    <w:tmpl w:val="413E7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25821A4"/>
    <w:multiLevelType w:val="multilevel"/>
    <w:tmpl w:val="78EE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52D21"/>
    <w:multiLevelType w:val="multilevel"/>
    <w:tmpl w:val="336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F7BCB"/>
    <w:multiLevelType w:val="multilevel"/>
    <w:tmpl w:val="DB20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414E6"/>
    <w:multiLevelType w:val="hybridMultilevel"/>
    <w:tmpl w:val="2280CF94"/>
    <w:lvl w:ilvl="0" w:tplc="0406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1E2CB5"/>
    <w:multiLevelType w:val="multilevel"/>
    <w:tmpl w:val="C50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21B81"/>
    <w:multiLevelType w:val="hybridMultilevel"/>
    <w:tmpl w:val="9600EDB4"/>
    <w:lvl w:ilvl="0" w:tplc="C19AE7C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7DC11B43"/>
    <w:multiLevelType w:val="multilevel"/>
    <w:tmpl w:val="132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611978">
    <w:abstractNumId w:val="7"/>
  </w:num>
  <w:num w:numId="2" w16cid:durableId="1142648962">
    <w:abstractNumId w:val="4"/>
  </w:num>
  <w:num w:numId="3" w16cid:durableId="222982070">
    <w:abstractNumId w:val="18"/>
  </w:num>
  <w:num w:numId="4" w16cid:durableId="1606037616">
    <w:abstractNumId w:val="6"/>
  </w:num>
  <w:num w:numId="5" w16cid:durableId="1859080804">
    <w:abstractNumId w:val="10"/>
  </w:num>
  <w:num w:numId="6" w16cid:durableId="190119972">
    <w:abstractNumId w:val="8"/>
  </w:num>
  <w:num w:numId="7" w16cid:durableId="1589802504">
    <w:abstractNumId w:val="13"/>
  </w:num>
  <w:num w:numId="8" w16cid:durableId="739864620">
    <w:abstractNumId w:val="9"/>
  </w:num>
  <w:num w:numId="9" w16cid:durableId="593901238">
    <w:abstractNumId w:val="3"/>
  </w:num>
  <w:num w:numId="10" w16cid:durableId="1056510937">
    <w:abstractNumId w:val="16"/>
  </w:num>
  <w:num w:numId="11" w16cid:durableId="630794471">
    <w:abstractNumId w:val="1"/>
  </w:num>
  <w:num w:numId="12" w16cid:durableId="1822384140">
    <w:abstractNumId w:val="0"/>
  </w:num>
  <w:num w:numId="13" w16cid:durableId="1788813105">
    <w:abstractNumId w:val="5"/>
  </w:num>
  <w:num w:numId="14" w16cid:durableId="522865159">
    <w:abstractNumId w:val="14"/>
  </w:num>
  <w:num w:numId="15" w16cid:durableId="1999766952">
    <w:abstractNumId w:val="12"/>
  </w:num>
  <w:num w:numId="16" w16cid:durableId="54621668">
    <w:abstractNumId w:val="2"/>
  </w:num>
  <w:num w:numId="17" w16cid:durableId="1793791821">
    <w:abstractNumId w:val="17"/>
  </w:num>
  <w:num w:numId="18" w16cid:durableId="1103722245">
    <w:abstractNumId w:val="15"/>
  </w:num>
  <w:num w:numId="19" w16cid:durableId="4595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02"/>
    <w:rsid w:val="00074520"/>
    <w:rsid w:val="000E7A21"/>
    <w:rsid w:val="00175F7C"/>
    <w:rsid w:val="00176686"/>
    <w:rsid w:val="001E132A"/>
    <w:rsid w:val="00237A02"/>
    <w:rsid w:val="0026353E"/>
    <w:rsid w:val="00276972"/>
    <w:rsid w:val="002E0986"/>
    <w:rsid w:val="002E12FC"/>
    <w:rsid w:val="0037697D"/>
    <w:rsid w:val="003950D5"/>
    <w:rsid w:val="003A2136"/>
    <w:rsid w:val="0047469D"/>
    <w:rsid w:val="00484745"/>
    <w:rsid w:val="004C047D"/>
    <w:rsid w:val="005433AF"/>
    <w:rsid w:val="0058674D"/>
    <w:rsid w:val="0061252A"/>
    <w:rsid w:val="006411B3"/>
    <w:rsid w:val="00673207"/>
    <w:rsid w:val="006810A0"/>
    <w:rsid w:val="006A0318"/>
    <w:rsid w:val="00702C45"/>
    <w:rsid w:val="007402A7"/>
    <w:rsid w:val="00782466"/>
    <w:rsid w:val="00823948"/>
    <w:rsid w:val="008524D5"/>
    <w:rsid w:val="009467DF"/>
    <w:rsid w:val="009603D2"/>
    <w:rsid w:val="009A3995"/>
    <w:rsid w:val="009E6DEB"/>
    <w:rsid w:val="009E76AA"/>
    <w:rsid w:val="00A923C1"/>
    <w:rsid w:val="00B15F9F"/>
    <w:rsid w:val="00B303DD"/>
    <w:rsid w:val="00B54447"/>
    <w:rsid w:val="00B91C00"/>
    <w:rsid w:val="00CA5F95"/>
    <w:rsid w:val="00CA7BD6"/>
    <w:rsid w:val="00CE20AB"/>
    <w:rsid w:val="00D153FA"/>
    <w:rsid w:val="00D4614E"/>
    <w:rsid w:val="00D718CF"/>
    <w:rsid w:val="00DE345F"/>
    <w:rsid w:val="00DE6E24"/>
    <w:rsid w:val="00F23A76"/>
    <w:rsid w:val="3639838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27E2"/>
  <w15:chartTrackingRefBased/>
  <w15:docId w15:val="{5D553EF6-2061-4BEF-961C-B6B2EC6C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EG"/>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A02"/>
    <w:rPr>
      <w:rFonts w:eastAsiaTheme="majorEastAsia" w:cstheme="majorBidi"/>
      <w:color w:val="272727" w:themeColor="text1" w:themeTint="D8"/>
    </w:rPr>
  </w:style>
  <w:style w:type="paragraph" w:styleId="Title">
    <w:name w:val="Title"/>
    <w:basedOn w:val="Normal"/>
    <w:next w:val="Normal"/>
    <w:link w:val="TitleChar"/>
    <w:uiPriority w:val="10"/>
    <w:qFormat/>
    <w:rsid w:val="00237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A02"/>
    <w:pPr>
      <w:spacing w:before="160"/>
      <w:jc w:val="center"/>
    </w:pPr>
    <w:rPr>
      <w:i/>
      <w:iCs/>
      <w:color w:val="404040" w:themeColor="text1" w:themeTint="BF"/>
    </w:rPr>
  </w:style>
  <w:style w:type="character" w:customStyle="1" w:styleId="QuoteChar">
    <w:name w:val="Quote Char"/>
    <w:basedOn w:val="DefaultParagraphFont"/>
    <w:link w:val="Quote"/>
    <w:uiPriority w:val="29"/>
    <w:rsid w:val="00237A02"/>
    <w:rPr>
      <w:i/>
      <w:iCs/>
      <w:color w:val="404040" w:themeColor="text1" w:themeTint="BF"/>
    </w:rPr>
  </w:style>
  <w:style w:type="paragraph" w:styleId="ListParagraph">
    <w:name w:val="List Paragraph"/>
    <w:basedOn w:val="Normal"/>
    <w:uiPriority w:val="34"/>
    <w:qFormat/>
    <w:rsid w:val="00237A02"/>
    <w:pPr>
      <w:ind w:left="720"/>
      <w:contextualSpacing/>
    </w:pPr>
  </w:style>
  <w:style w:type="character" w:styleId="IntenseEmphasis">
    <w:name w:val="Intense Emphasis"/>
    <w:basedOn w:val="DefaultParagraphFont"/>
    <w:uiPriority w:val="21"/>
    <w:qFormat/>
    <w:rsid w:val="00237A02"/>
    <w:rPr>
      <w:i/>
      <w:iCs/>
      <w:color w:val="2F5496" w:themeColor="accent1" w:themeShade="BF"/>
    </w:rPr>
  </w:style>
  <w:style w:type="paragraph" w:styleId="IntenseQuote">
    <w:name w:val="Intense Quote"/>
    <w:basedOn w:val="Normal"/>
    <w:next w:val="Normal"/>
    <w:link w:val="IntenseQuoteChar"/>
    <w:uiPriority w:val="30"/>
    <w:qFormat/>
    <w:rsid w:val="00237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A02"/>
    <w:rPr>
      <w:i/>
      <w:iCs/>
      <w:color w:val="2F5496" w:themeColor="accent1" w:themeShade="BF"/>
    </w:rPr>
  </w:style>
  <w:style w:type="character" w:styleId="IntenseReference">
    <w:name w:val="Intense Reference"/>
    <w:basedOn w:val="DefaultParagraphFont"/>
    <w:uiPriority w:val="32"/>
    <w:qFormat/>
    <w:rsid w:val="00237A02"/>
    <w:rPr>
      <w:b/>
      <w:bCs/>
      <w:smallCaps/>
      <w:color w:val="2F5496" w:themeColor="accent1" w:themeShade="BF"/>
      <w:spacing w:val="5"/>
    </w:rPr>
  </w:style>
  <w:style w:type="table" w:styleId="TableGrid">
    <w:name w:val="Table Grid"/>
    <w:basedOn w:val="TableNormal"/>
    <w:uiPriority w:val="39"/>
    <w:rsid w:val="00B3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6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76AA"/>
  </w:style>
  <w:style w:type="paragraph" w:styleId="Footer">
    <w:name w:val="footer"/>
    <w:basedOn w:val="Normal"/>
    <w:link w:val="FooterChar"/>
    <w:uiPriority w:val="99"/>
    <w:unhideWhenUsed/>
    <w:rsid w:val="009E76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76AA"/>
  </w:style>
  <w:style w:type="character" w:styleId="CommentReference">
    <w:name w:val="annotation reference"/>
    <w:basedOn w:val="DefaultParagraphFont"/>
    <w:uiPriority w:val="99"/>
    <w:semiHidden/>
    <w:unhideWhenUsed/>
    <w:rsid w:val="00D718CF"/>
    <w:rPr>
      <w:sz w:val="16"/>
      <w:szCs w:val="16"/>
    </w:rPr>
  </w:style>
  <w:style w:type="paragraph" w:styleId="CommentText">
    <w:name w:val="annotation text"/>
    <w:basedOn w:val="Normal"/>
    <w:link w:val="CommentTextChar"/>
    <w:uiPriority w:val="99"/>
    <w:semiHidden/>
    <w:unhideWhenUsed/>
    <w:rsid w:val="00D718CF"/>
    <w:pPr>
      <w:spacing w:line="240" w:lineRule="auto"/>
    </w:pPr>
    <w:rPr>
      <w:sz w:val="20"/>
      <w:szCs w:val="20"/>
    </w:rPr>
  </w:style>
  <w:style w:type="character" w:customStyle="1" w:styleId="CommentTextChar">
    <w:name w:val="Comment Text Char"/>
    <w:basedOn w:val="DefaultParagraphFont"/>
    <w:link w:val="CommentText"/>
    <w:uiPriority w:val="99"/>
    <w:semiHidden/>
    <w:rsid w:val="00D718CF"/>
    <w:rPr>
      <w:sz w:val="20"/>
      <w:szCs w:val="20"/>
    </w:rPr>
  </w:style>
  <w:style w:type="paragraph" w:styleId="CommentSubject">
    <w:name w:val="annotation subject"/>
    <w:basedOn w:val="CommentText"/>
    <w:next w:val="CommentText"/>
    <w:link w:val="CommentSubjectChar"/>
    <w:uiPriority w:val="99"/>
    <w:semiHidden/>
    <w:unhideWhenUsed/>
    <w:rsid w:val="00D718CF"/>
    <w:rPr>
      <w:b/>
      <w:bCs/>
    </w:rPr>
  </w:style>
  <w:style w:type="character" w:customStyle="1" w:styleId="CommentSubjectChar">
    <w:name w:val="Comment Subject Char"/>
    <w:basedOn w:val="CommentTextChar"/>
    <w:link w:val="CommentSubject"/>
    <w:uiPriority w:val="99"/>
    <w:semiHidden/>
    <w:rsid w:val="00D718CF"/>
    <w:rPr>
      <w:b/>
      <w:bCs/>
      <w:sz w:val="20"/>
      <w:szCs w:val="20"/>
    </w:rPr>
  </w:style>
  <w:style w:type="paragraph" w:styleId="BalloonText">
    <w:name w:val="Balloon Text"/>
    <w:basedOn w:val="Normal"/>
    <w:link w:val="BalloonTextChar"/>
    <w:uiPriority w:val="99"/>
    <w:semiHidden/>
    <w:unhideWhenUsed/>
    <w:rsid w:val="00D71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CF"/>
    <w:rPr>
      <w:rFonts w:ascii="Segoe UI" w:hAnsi="Segoe UI" w:cs="Segoe UI"/>
      <w:sz w:val="18"/>
      <w:szCs w:val="18"/>
    </w:rPr>
  </w:style>
  <w:style w:type="paragraph" w:styleId="Revision">
    <w:name w:val="Revision"/>
    <w:hidden/>
    <w:uiPriority w:val="99"/>
    <w:semiHidden/>
    <w:rsid w:val="00CE2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4597">
      <w:bodyDiv w:val="1"/>
      <w:marLeft w:val="0"/>
      <w:marRight w:val="0"/>
      <w:marTop w:val="0"/>
      <w:marBottom w:val="0"/>
      <w:divBdr>
        <w:top w:val="none" w:sz="0" w:space="0" w:color="auto"/>
        <w:left w:val="none" w:sz="0" w:space="0" w:color="auto"/>
        <w:bottom w:val="none" w:sz="0" w:space="0" w:color="auto"/>
        <w:right w:val="none" w:sz="0" w:space="0" w:color="auto"/>
      </w:divBdr>
      <w:divsChild>
        <w:div w:id="8990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366171">
      <w:bodyDiv w:val="1"/>
      <w:marLeft w:val="0"/>
      <w:marRight w:val="0"/>
      <w:marTop w:val="0"/>
      <w:marBottom w:val="0"/>
      <w:divBdr>
        <w:top w:val="none" w:sz="0" w:space="0" w:color="auto"/>
        <w:left w:val="none" w:sz="0" w:space="0" w:color="auto"/>
        <w:bottom w:val="none" w:sz="0" w:space="0" w:color="auto"/>
        <w:right w:val="none" w:sz="0" w:space="0" w:color="auto"/>
      </w:divBdr>
    </w:div>
    <w:div w:id="334958170">
      <w:bodyDiv w:val="1"/>
      <w:marLeft w:val="0"/>
      <w:marRight w:val="0"/>
      <w:marTop w:val="0"/>
      <w:marBottom w:val="0"/>
      <w:divBdr>
        <w:top w:val="none" w:sz="0" w:space="0" w:color="auto"/>
        <w:left w:val="none" w:sz="0" w:space="0" w:color="auto"/>
        <w:bottom w:val="none" w:sz="0" w:space="0" w:color="auto"/>
        <w:right w:val="none" w:sz="0" w:space="0" w:color="auto"/>
      </w:divBdr>
    </w:div>
    <w:div w:id="1389380424">
      <w:bodyDiv w:val="1"/>
      <w:marLeft w:val="0"/>
      <w:marRight w:val="0"/>
      <w:marTop w:val="0"/>
      <w:marBottom w:val="0"/>
      <w:divBdr>
        <w:top w:val="none" w:sz="0" w:space="0" w:color="auto"/>
        <w:left w:val="none" w:sz="0" w:space="0" w:color="auto"/>
        <w:bottom w:val="none" w:sz="0" w:space="0" w:color="auto"/>
        <w:right w:val="none" w:sz="0" w:space="0" w:color="auto"/>
      </w:divBdr>
    </w:div>
    <w:div w:id="1491823197">
      <w:bodyDiv w:val="1"/>
      <w:marLeft w:val="0"/>
      <w:marRight w:val="0"/>
      <w:marTop w:val="0"/>
      <w:marBottom w:val="0"/>
      <w:divBdr>
        <w:top w:val="none" w:sz="0" w:space="0" w:color="auto"/>
        <w:left w:val="none" w:sz="0" w:space="0" w:color="auto"/>
        <w:bottom w:val="none" w:sz="0" w:space="0" w:color="auto"/>
        <w:right w:val="none" w:sz="0" w:space="0" w:color="auto"/>
      </w:divBdr>
    </w:div>
    <w:div w:id="1834762080">
      <w:bodyDiv w:val="1"/>
      <w:marLeft w:val="0"/>
      <w:marRight w:val="0"/>
      <w:marTop w:val="0"/>
      <w:marBottom w:val="0"/>
      <w:divBdr>
        <w:top w:val="none" w:sz="0" w:space="0" w:color="auto"/>
        <w:left w:val="none" w:sz="0" w:space="0" w:color="auto"/>
        <w:bottom w:val="none" w:sz="0" w:space="0" w:color="auto"/>
        <w:right w:val="none" w:sz="0" w:space="0" w:color="auto"/>
      </w:divBdr>
    </w:div>
    <w:div w:id="2024168679">
      <w:bodyDiv w:val="1"/>
      <w:marLeft w:val="0"/>
      <w:marRight w:val="0"/>
      <w:marTop w:val="0"/>
      <w:marBottom w:val="0"/>
      <w:divBdr>
        <w:top w:val="none" w:sz="0" w:space="0" w:color="auto"/>
        <w:left w:val="none" w:sz="0" w:space="0" w:color="auto"/>
        <w:bottom w:val="none" w:sz="0" w:space="0" w:color="auto"/>
        <w:right w:val="none" w:sz="0" w:space="0" w:color="auto"/>
      </w:divBdr>
      <w:divsChild>
        <w:div w:id="20934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B3CB032CEC947AE6D381902C47F9A" ma:contentTypeVersion="17" ma:contentTypeDescription="Create a new document." ma:contentTypeScope="" ma:versionID="2ceaaefaeff888b35c2e5df1b342d09e">
  <xsd:schema xmlns:xsd="http://www.w3.org/2001/XMLSchema" xmlns:xs="http://www.w3.org/2001/XMLSchema" xmlns:p="http://schemas.microsoft.com/office/2006/metadata/properties" xmlns:ns2="184c6296-04f2-4b59-a884-7fa598fd8790" xmlns:ns3="d7243926-4f2f-49e5-8018-77b27fd81950" xmlns:ns4="cd58f56f-97bb-4ee3-be73-39c4c446a25c" xmlns:ns5="7a77f28e-da2e-42c4-80a7-79c1462927c1" targetNamespace="http://schemas.microsoft.com/office/2006/metadata/properties" ma:root="true" ma:fieldsID="47a548c1e840fdedae6f201b43c4cc48" ns2:_="" ns3:_="" ns4:_="" ns5:_="">
    <xsd:import namespace="184c6296-04f2-4b59-a884-7fa598fd8790"/>
    <xsd:import namespace="d7243926-4f2f-49e5-8018-77b27fd81950"/>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43926-4f2f-49e5-8018-77b27fd819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243926-4f2f-49e5-8018-77b27fd81950">
      <Terms xmlns="http://schemas.microsoft.com/office/infopath/2007/PartnerControls"/>
    </lcf76f155ced4ddcb4097134ff3c332f>
    <TaxCatchAll xmlns="7a77f28e-da2e-42c4-80a7-79c1462927c1" xsi:nil="true"/>
    <_dlc_DocId xmlns="cd58f56f-97bb-4ee3-be73-39c4c446a25c">COID-1528417129-6041</_dlc_DocId>
    <_dlc_DocIdUrl xmlns="cd58f56f-97bb-4ee3-be73-39c4c446a25c">
      <Url>https://ippfglobal.sharepoint.com/sites/Connect-CO/ER/Comms/_layouts/15/DocIdRedir.aspx?ID=COID-1528417129-6041</Url>
      <Description>COID-1528417129-6041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B3B746-2930-4855-AF85-A6860ED7485E}"/>
</file>

<file path=customXml/itemProps2.xml><?xml version="1.0" encoding="utf-8"?>
<ds:datastoreItem xmlns:ds="http://schemas.openxmlformats.org/officeDocument/2006/customXml" ds:itemID="{52BCC531-DF7B-4324-8D38-EF6382F441D1}">
  <ds:schemaRefs>
    <ds:schemaRef ds:uri="http://schemas.microsoft.com/office/2006/metadata/properties"/>
    <ds:schemaRef ds:uri="http://schemas.microsoft.com/office/infopath/2007/PartnerControls"/>
    <ds:schemaRef ds:uri="e9e20d9b-3caf-43c0-ab2f-9439aeff9202"/>
    <ds:schemaRef ds:uri="e21e92b2-1657-4a30-a057-4bfcc54ffa3a"/>
  </ds:schemaRefs>
</ds:datastoreItem>
</file>

<file path=customXml/itemProps3.xml><?xml version="1.0" encoding="utf-8"?>
<ds:datastoreItem xmlns:ds="http://schemas.openxmlformats.org/officeDocument/2006/customXml" ds:itemID="{DADB7186-6BF7-464A-9C4B-50BFE8BC9F16}">
  <ds:schemaRefs>
    <ds:schemaRef ds:uri="http://schemas.microsoft.com/sharepoint/v3/contenttype/forms"/>
  </ds:schemaRefs>
</ds:datastoreItem>
</file>

<file path=customXml/itemProps4.xml><?xml version="1.0" encoding="utf-8"?>
<ds:datastoreItem xmlns:ds="http://schemas.openxmlformats.org/officeDocument/2006/customXml" ds:itemID="{B0979E88-0252-447D-A9BC-C267CE429242}"/>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Himmelstrup</dc:creator>
  <cp:keywords/>
  <dc:description/>
  <cp:lastModifiedBy>marwa elnagar24</cp:lastModifiedBy>
  <cp:revision>4</cp:revision>
  <dcterms:created xsi:type="dcterms:W3CDTF">2025-06-04T08:02:00Z</dcterms:created>
  <dcterms:modified xsi:type="dcterms:W3CDTF">2025-06-05T20:15:00Z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0x010100FFAB3CB032CEC947AE6D381902C47F9A</vt:lpwstr>
  </property>
  <property fmtid="{D5CDD505-2E9C-101B-9397-08002B2CF9AE}" pid="3" name="MediaServiceImageTags">
    <vt:lpwstr/>
  </property>
  <property fmtid="{D5CDD505-2E9C-101B-9397-08002B2CF9AE}" pid="4" name="_dlc_DocIdItemGuid">
    <vt:lpwstr>7468cdec-e6a2-40d5-8081-b7a698ca65f0</vt:lpwstr>
  </property>
</Properties>
</file>